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6F" w:rsidRPr="008D4CBC" w:rsidRDefault="008D2077" w:rsidP="0005506F">
      <w:pPr>
        <w:jc w:val="center"/>
        <w:rPr>
          <w:rFonts w:ascii="Bookman Old Style" w:hAnsi="Bookman Old Style" w:cs="Arial"/>
          <w:sz w:val="28"/>
        </w:rPr>
      </w:pPr>
      <w:r w:rsidRPr="008D4CBC">
        <w:rPr>
          <w:rFonts w:ascii="Bookman Old Style" w:hAnsi="Bookman Old Style" w:cs="Arial"/>
          <w:noProof/>
          <w:sz w:val="28"/>
        </w:rPr>
        <w:drawing>
          <wp:anchor distT="0" distB="0" distL="114300" distR="114300" simplePos="0" relativeHeight="251659264" behindDoc="1" locked="0" layoutInCell="1" allowOverlap="1">
            <wp:simplePos x="0" y="0"/>
            <wp:positionH relativeFrom="column">
              <wp:posOffset>2428572</wp:posOffset>
            </wp:positionH>
            <wp:positionV relativeFrom="paragraph">
              <wp:posOffset>194338</wp:posOffset>
            </wp:positionV>
            <wp:extent cx="1539240" cy="1539240"/>
            <wp:effectExtent l="0" t="0" r="3810" b="3810"/>
            <wp:wrapTight wrapText="bothSides">
              <wp:wrapPolygon edited="0">
                <wp:start x="0" y="0"/>
                <wp:lineTo x="0" y="21386"/>
                <wp:lineTo x="21386" y="21386"/>
                <wp:lineTo x="21386" y="0"/>
                <wp:lineTo x="0" y="0"/>
              </wp:wrapPolygon>
            </wp:wrapTight>
            <wp:docPr id="1" name="Obraz 1" descr="D:\System\Users\dyrektorwierzba\Desktop\Foto\logo_FB_5_mniejs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Users\dyrektorwierzba\Desktop\Foto\logo_FB_5_mniejsz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9240" cy="1539240"/>
                    </a:xfrm>
                    <a:prstGeom prst="rect">
                      <a:avLst/>
                    </a:prstGeom>
                    <a:noFill/>
                    <a:ln>
                      <a:noFill/>
                    </a:ln>
                  </pic:spPr>
                </pic:pic>
              </a:graphicData>
            </a:graphic>
          </wp:anchor>
        </w:drawing>
      </w:r>
      <w:r w:rsidRPr="008D4CBC">
        <w:rPr>
          <w:rFonts w:ascii="Bookman Old Style" w:hAnsi="Bookman Old Style" w:cs="Arial"/>
          <w:noProof/>
          <w:sz w:val="28"/>
        </w:rPr>
        <w:drawing>
          <wp:anchor distT="0" distB="0" distL="114300" distR="114300" simplePos="0" relativeHeight="251658240" behindDoc="1" locked="0" layoutInCell="1" allowOverlap="1">
            <wp:simplePos x="0" y="0"/>
            <wp:positionH relativeFrom="margin">
              <wp:posOffset>4055110</wp:posOffset>
            </wp:positionH>
            <wp:positionV relativeFrom="paragraph">
              <wp:posOffset>178435</wp:posOffset>
            </wp:positionV>
            <wp:extent cx="2336800" cy="1557655"/>
            <wp:effectExtent l="0" t="0" r="6350" b="4445"/>
            <wp:wrapTight wrapText="bothSides">
              <wp:wrapPolygon edited="0">
                <wp:start x="0" y="0"/>
                <wp:lineTo x="0" y="21397"/>
                <wp:lineTo x="21483" y="21397"/>
                <wp:lineTo x="21483" y="0"/>
                <wp:lineTo x="0" y="0"/>
              </wp:wrapPolygon>
            </wp:wrapTight>
            <wp:docPr id="2" name="Obraz 2" descr="Z:\0. Mateusz\Ogólne\Zdjęcia\Okolica i budynek\IMG_3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Mateusz\Ogólne\Zdjęcia\Okolica i budynek\IMG_365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6800" cy="1557655"/>
                    </a:xfrm>
                    <a:prstGeom prst="rect">
                      <a:avLst/>
                    </a:prstGeom>
                    <a:noFill/>
                    <a:ln>
                      <a:noFill/>
                    </a:ln>
                  </pic:spPr>
                </pic:pic>
              </a:graphicData>
            </a:graphic>
          </wp:anchor>
        </w:drawing>
      </w:r>
      <w:r w:rsidRPr="008D4CBC">
        <w:rPr>
          <w:rFonts w:ascii="Bookman Old Style" w:hAnsi="Bookman Old Style"/>
          <w:b/>
          <w:noProof/>
          <w:sz w:val="32"/>
          <w:szCs w:val="28"/>
        </w:rPr>
        <w:drawing>
          <wp:anchor distT="0" distB="0" distL="114300" distR="114300" simplePos="0" relativeHeight="251660288" behindDoc="1" locked="0" layoutInCell="1" allowOverlap="1">
            <wp:simplePos x="0" y="0"/>
            <wp:positionH relativeFrom="margin">
              <wp:align>left</wp:align>
            </wp:positionH>
            <wp:positionV relativeFrom="paragraph">
              <wp:posOffset>195580</wp:posOffset>
            </wp:positionV>
            <wp:extent cx="2327275" cy="1545590"/>
            <wp:effectExtent l="0" t="0" r="0" b="0"/>
            <wp:wrapTight wrapText="bothSides">
              <wp:wrapPolygon edited="0">
                <wp:start x="0" y="0"/>
                <wp:lineTo x="0" y="21298"/>
                <wp:lineTo x="21394" y="21298"/>
                <wp:lineTo x="21394" y="0"/>
                <wp:lineTo x="0" y="0"/>
              </wp:wrapPolygon>
            </wp:wrapTight>
            <wp:docPr id="3" name="Obraz 3" descr="Z:\0. Mateusz\Ogólne\Zdjęcia\POKOJE aktualne\centrum\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 Mateusz\Ogólne\Zdjęcia\POKOJE aktualne\centrum\3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7275" cy="1545590"/>
                    </a:xfrm>
                    <a:prstGeom prst="rect">
                      <a:avLst/>
                    </a:prstGeom>
                    <a:noFill/>
                    <a:ln>
                      <a:noFill/>
                    </a:ln>
                  </pic:spPr>
                </pic:pic>
              </a:graphicData>
            </a:graphic>
          </wp:anchor>
        </w:drawing>
      </w:r>
    </w:p>
    <w:p w:rsidR="001326D8" w:rsidRPr="008D4CBC" w:rsidRDefault="008D4CBC">
      <w:pPr>
        <w:rPr>
          <w:rFonts w:asciiTheme="majorHAnsi" w:hAnsiTheme="majorHAnsi"/>
          <w:b/>
          <w:sz w:val="32"/>
          <w:lang w:val="en-US"/>
        </w:rPr>
      </w:pPr>
      <w:r w:rsidRPr="008D4CBC">
        <w:rPr>
          <w:rFonts w:asciiTheme="majorHAnsi" w:hAnsiTheme="majorHAnsi"/>
          <w:b/>
          <w:sz w:val="32"/>
          <w:lang w:val="en-US"/>
        </w:rPr>
        <w:t>A</w:t>
      </w:r>
    </w:p>
    <w:p w:rsidR="00662B51" w:rsidRPr="008D4CBC" w:rsidRDefault="008D4CBC" w:rsidP="005F0062">
      <w:pPr>
        <w:jc w:val="both"/>
        <w:rPr>
          <w:rFonts w:asciiTheme="majorHAnsi" w:hAnsiTheme="majorHAnsi"/>
          <w:b/>
          <w:sz w:val="32"/>
          <w:lang w:val="en-US"/>
        </w:rPr>
      </w:pPr>
      <w:r w:rsidRPr="008D4CBC">
        <w:rPr>
          <w:rFonts w:asciiTheme="majorHAnsi" w:hAnsiTheme="majorHAnsi"/>
          <w:b/>
          <w:sz w:val="32"/>
          <w:lang w:val="en-US"/>
        </w:rPr>
        <w:t>N</w:t>
      </w:r>
    </w:p>
    <w:p w:rsidR="00295143" w:rsidRDefault="008D4CBC" w:rsidP="00295143">
      <w:pPr>
        <w:jc w:val="center"/>
        <w:rPr>
          <w:rFonts w:asciiTheme="majorHAnsi" w:hAnsiTheme="majorHAnsi" w:cstheme="majorHAnsi"/>
          <w:b/>
          <w:sz w:val="32"/>
          <w:szCs w:val="28"/>
          <w:lang w:val="en-US"/>
        </w:rPr>
      </w:pPr>
      <w:r>
        <w:rPr>
          <w:rFonts w:asciiTheme="majorHAnsi" w:hAnsiTheme="majorHAnsi" w:cstheme="majorHAnsi"/>
          <w:b/>
          <w:sz w:val="32"/>
          <w:szCs w:val="28"/>
          <w:lang w:val="en-US"/>
        </w:rPr>
        <w:t>G E</w:t>
      </w:r>
      <w:r w:rsidR="00EE0478" w:rsidRPr="00295143">
        <w:rPr>
          <w:rFonts w:asciiTheme="majorHAnsi" w:hAnsiTheme="majorHAnsi" w:cstheme="majorHAnsi"/>
          <w:b/>
          <w:sz w:val="32"/>
          <w:szCs w:val="28"/>
          <w:lang w:val="en-US"/>
        </w:rPr>
        <w:t xml:space="preserve"> </w:t>
      </w:r>
    </w:p>
    <w:p w:rsidR="00295143" w:rsidRDefault="008D4CBC" w:rsidP="00295143">
      <w:pPr>
        <w:jc w:val="center"/>
        <w:rPr>
          <w:rFonts w:asciiTheme="majorHAnsi" w:hAnsiTheme="majorHAnsi" w:cstheme="majorHAnsi"/>
          <w:b/>
          <w:sz w:val="32"/>
          <w:szCs w:val="28"/>
          <w:lang w:val="en-US"/>
        </w:rPr>
      </w:pPr>
      <w:r>
        <w:rPr>
          <w:rFonts w:asciiTheme="majorHAnsi" w:hAnsiTheme="majorHAnsi" w:cstheme="majorHAnsi"/>
          <w:b/>
          <w:sz w:val="32"/>
          <w:szCs w:val="28"/>
          <w:lang w:val="en-US"/>
        </w:rPr>
        <w:t>B</w:t>
      </w:r>
    </w:p>
    <w:p w:rsidR="00295143" w:rsidRPr="008D4CBC" w:rsidRDefault="008D4CBC" w:rsidP="008D4CBC">
      <w:pPr>
        <w:jc w:val="center"/>
        <w:rPr>
          <w:lang w:val="en-US"/>
        </w:rPr>
      </w:pPr>
      <w:r>
        <w:rPr>
          <w:rFonts w:asciiTheme="majorHAnsi" w:hAnsiTheme="majorHAnsi" w:cstheme="majorHAnsi"/>
          <w:b/>
          <w:sz w:val="32"/>
          <w:szCs w:val="28"/>
          <w:lang w:val="en-US"/>
        </w:rPr>
        <w:t>O T</w:t>
      </w:r>
      <w:r w:rsidR="00EE0478" w:rsidRPr="00295143">
        <w:rPr>
          <w:rFonts w:asciiTheme="majorHAnsi" w:hAnsiTheme="majorHAnsi" w:cstheme="majorHAnsi"/>
          <w:b/>
          <w:sz w:val="32"/>
          <w:szCs w:val="28"/>
          <w:lang w:val="en-US"/>
        </w:rPr>
        <w:t xml:space="preserve"> </w:t>
      </w:r>
      <w:r w:rsidR="00EE0478" w:rsidRPr="00295143">
        <w:rPr>
          <w:rFonts w:asciiTheme="majorHAnsi" w:hAnsiTheme="majorHAnsi"/>
          <w:b/>
          <w:sz w:val="32"/>
          <w:lang w:val="en-US"/>
        </w:rPr>
        <w:t xml:space="preserve"> </w:t>
      </w:r>
      <w:r w:rsidRPr="008D4CBC">
        <w:rPr>
          <w:rFonts w:asciiTheme="majorHAnsi" w:hAnsiTheme="majorHAnsi"/>
          <w:b/>
          <w:sz w:val="32"/>
          <w:lang w:val="en-US"/>
        </w:rPr>
        <w:t>für die Arbeitnehmer und pensionierte Angestellte der Polnischen Akademie der Wissenschaften (PAN) und ihre Familien</w:t>
      </w:r>
    </w:p>
    <w:p w:rsidR="00055BA1" w:rsidRPr="00295143" w:rsidRDefault="00055BA1" w:rsidP="00EE0478">
      <w:pPr>
        <w:jc w:val="center"/>
        <w:rPr>
          <w:rFonts w:asciiTheme="majorHAnsi" w:hAnsiTheme="majorHAnsi" w:cstheme="majorHAnsi"/>
          <w:b/>
          <w:sz w:val="28"/>
          <w:szCs w:val="28"/>
          <w:lang w:val="en-US"/>
        </w:rPr>
      </w:pPr>
    </w:p>
    <w:p w:rsidR="008D4CBC" w:rsidRPr="008D4CBC" w:rsidRDefault="008D4CBC" w:rsidP="008D4CBC">
      <w:pPr>
        <w:pStyle w:val="Akapitzlist"/>
        <w:numPr>
          <w:ilvl w:val="0"/>
          <w:numId w:val="23"/>
        </w:numPr>
        <w:jc w:val="center"/>
        <w:rPr>
          <w:rFonts w:asciiTheme="majorHAnsi" w:hAnsiTheme="majorHAnsi"/>
          <w:b/>
          <w:color w:val="385623" w:themeColor="accent6" w:themeShade="80"/>
          <w:sz w:val="32"/>
          <w:lang w:val="en-US"/>
        </w:rPr>
      </w:pPr>
      <w:r w:rsidRPr="008D4CBC">
        <w:rPr>
          <w:rFonts w:asciiTheme="majorHAnsi" w:hAnsiTheme="majorHAnsi"/>
          <w:b/>
          <w:color w:val="385623" w:themeColor="accent6" w:themeShade="80"/>
          <w:sz w:val="32"/>
          <w:lang w:val="en-US"/>
        </w:rPr>
        <w:t>Arbeitnehmer und Mitglieder von PAN  -  8% Rabatt</w:t>
      </w:r>
    </w:p>
    <w:p w:rsidR="00EE0478" w:rsidRPr="008D4CBC" w:rsidRDefault="008D4CBC" w:rsidP="008D4CBC">
      <w:pPr>
        <w:pStyle w:val="Akapitzlist"/>
        <w:numPr>
          <w:ilvl w:val="0"/>
          <w:numId w:val="23"/>
        </w:numPr>
        <w:jc w:val="center"/>
        <w:rPr>
          <w:b/>
          <w:color w:val="385623" w:themeColor="accent6" w:themeShade="80"/>
          <w:lang w:val="en-US"/>
        </w:rPr>
      </w:pPr>
      <w:r w:rsidRPr="008D4CBC">
        <w:rPr>
          <w:rFonts w:asciiTheme="majorHAnsi" w:hAnsiTheme="majorHAnsi"/>
          <w:b/>
          <w:color w:val="385623" w:themeColor="accent6" w:themeShade="80"/>
          <w:sz w:val="32"/>
          <w:lang w:val="en-US"/>
        </w:rPr>
        <w:t>Rentner - 15% Rabatt (mit Ausnahme von: 14.06-25.08.2019)</w:t>
      </w:r>
    </w:p>
    <w:p w:rsidR="008D4CBC" w:rsidRPr="008D4CBC" w:rsidRDefault="008D4CBC" w:rsidP="00EE0478">
      <w:pPr>
        <w:jc w:val="center"/>
        <w:rPr>
          <w:rFonts w:asciiTheme="majorHAnsi" w:hAnsiTheme="majorHAnsi" w:cstheme="majorHAnsi"/>
          <w:b/>
          <w:sz w:val="28"/>
          <w:szCs w:val="28"/>
          <w:lang w:val="en-US"/>
        </w:rPr>
      </w:pPr>
    </w:p>
    <w:p w:rsidR="008D4CBC" w:rsidRPr="008D4CBC" w:rsidRDefault="008D4CBC" w:rsidP="008D4CBC">
      <w:pPr>
        <w:rPr>
          <w:rFonts w:asciiTheme="majorHAnsi" w:hAnsiTheme="majorHAnsi"/>
          <w:sz w:val="28"/>
          <w:lang w:val="en-US"/>
        </w:rPr>
      </w:pPr>
      <w:r w:rsidRPr="008D4CBC">
        <w:rPr>
          <w:rFonts w:asciiTheme="majorHAnsi" w:hAnsiTheme="majorHAnsi"/>
          <w:b/>
          <w:sz w:val="28"/>
          <w:lang w:val="en-US"/>
        </w:rPr>
        <w:t xml:space="preserve">Das Haus der Schöpferischen Arbeit „WIERZBA” </w:t>
      </w:r>
      <w:r w:rsidRPr="008D4CBC">
        <w:rPr>
          <w:rFonts w:asciiTheme="majorHAnsi" w:hAnsiTheme="majorHAnsi"/>
          <w:sz w:val="28"/>
          <w:lang w:val="en-US"/>
        </w:rPr>
        <w:t>bei Ruciane-Nida m</w:t>
      </w:r>
      <w:r w:rsidRPr="008D4CBC">
        <w:rPr>
          <w:rFonts w:asciiTheme="majorHAnsi" w:hAnsiTheme="majorHAnsi" w:cstheme="minorHAnsi"/>
          <w:sz w:val="28"/>
          <w:lang w:val="en-US"/>
        </w:rPr>
        <w:t>ö</w:t>
      </w:r>
      <w:r w:rsidRPr="008D4CBC">
        <w:rPr>
          <w:rFonts w:asciiTheme="majorHAnsi" w:hAnsiTheme="majorHAnsi"/>
          <w:sz w:val="28"/>
          <w:lang w:val="en-US"/>
        </w:rPr>
        <w:t xml:space="preserve">chte alle Arbeitnehmer, pensionierte Angestellte und Mitglieder der Polnischen Akademie der Wissenschaften (PAN) zu unserem Ferienresort einladen. Direkt im Herzen von Masuren, in der Johannisburger Heide wo sich der Bełdany-See, Spirdingseeund Nikolaiker See treffen, entspannt man sich am besten. </w:t>
      </w:r>
    </w:p>
    <w:p w:rsidR="008D4CBC" w:rsidRPr="008D4CBC" w:rsidRDefault="008D4CBC" w:rsidP="008D4CBC">
      <w:pPr>
        <w:rPr>
          <w:rFonts w:asciiTheme="majorHAnsi" w:hAnsiTheme="majorHAnsi" w:cstheme="minorHAnsi"/>
          <w:sz w:val="28"/>
          <w:lang w:val="en-US"/>
        </w:rPr>
      </w:pPr>
      <w:r w:rsidRPr="008D4CBC">
        <w:rPr>
          <w:rFonts w:asciiTheme="majorHAnsi" w:hAnsiTheme="majorHAnsi" w:cstheme="minorHAnsi"/>
          <w:sz w:val="28"/>
          <w:lang w:val="en-US"/>
        </w:rPr>
        <w:t xml:space="preserve">Zur Verfügung stellen wir Ihnen Zimmer in ein paar Gebäuden unterschiedlichen Standards (alle mit Badezimmern). Auf der Webseite: http://wierzba.pan.pl/ finden Sie alle Informationen über Zimmer und deren Preise. </w:t>
      </w:r>
    </w:p>
    <w:p w:rsidR="008D4CBC" w:rsidRPr="008D4CBC" w:rsidRDefault="008D4CBC" w:rsidP="008D4CBC">
      <w:pPr>
        <w:rPr>
          <w:rFonts w:asciiTheme="majorHAnsi" w:hAnsiTheme="majorHAnsi" w:cstheme="minorHAnsi"/>
          <w:sz w:val="28"/>
          <w:lang w:val="en-US"/>
        </w:rPr>
      </w:pPr>
    </w:p>
    <w:p w:rsidR="008D4CBC" w:rsidRPr="008D4CBC" w:rsidRDefault="008D4CBC" w:rsidP="008D4CBC">
      <w:pPr>
        <w:rPr>
          <w:rFonts w:asciiTheme="majorHAnsi" w:hAnsiTheme="majorHAnsi" w:cstheme="minorHAnsi"/>
          <w:sz w:val="28"/>
          <w:lang w:val="en-US"/>
        </w:rPr>
      </w:pPr>
      <w:r w:rsidRPr="008D4CBC">
        <w:rPr>
          <w:rFonts w:asciiTheme="majorHAnsi" w:hAnsiTheme="majorHAnsi" w:cstheme="minorHAnsi"/>
          <w:sz w:val="28"/>
          <w:lang w:val="en-US"/>
        </w:rPr>
        <w:t xml:space="preserve">So attraktiv ist dieser Ort gelegen, dass es hier im Sommer ziemlich viel Lärm gibt. Besser ist es, Wierzba im Frühling oder im Herbst zu besuchen, wenn man sich wirklich an der Entspannung pur ergötzen kann. Dann findet man Ruhe und Stille, dann genießt man die Schönheit der Natur. Im Wald kann man Pilze sammeln, Nordic Walking treiben oder sogar Radfahren. Vielleicht werden Sie einem Wilden Pferd begegnen? </w:t>
      </w:r>
    </w:p>
    <w:p w:rsidR="008D4CBC" w:rsidRPr="008D4CBC" w:rsidRDefault="008D4CBC" w:rsidP="008D4CBC">
      <w:pPr>
        <w:rPr>
          <w:rFonts w:asciiTheme="majorHAnsi" w:hAnsiTheme="majorHAnsi" w:cstheme="minorHAnsi"/>
          <w:sz w:val="28"/>
          <w:lang w:val="en-US"/>
        </w:rPr>
      </w:pPr>
      <w:r w:rsidRPr="008D4CBC">
        <w:rPr>
          <w:rFonts w:asciiTheme="majorHAnsi" w:hAnsiTheme="majorHAnsi" w:cstheme="minorHAnsi"/>
          <w:sz w:val="28"/>
          <w:lang w:val="en-US"/>
        </w:rPr>
        <w:t xml:space="preserve">Unser Komplex bietet Ihnen auch Mini-Gym, Sauna, Billard, Tischtennis, Tischfußball und Bibliothek. Den Kindern schlagen wir Spielzimmer und Spielplatz im Freien vor. </w:t>
      </w:r>
    </w:p>
    <w:p w:rsidR="008D4CBC" w:rsidRPr="008D4CBC" w:rsidRDefault="008D4CBC" w:rsidP="008D4CBC">
      <w:pPr>
        <w:rPr>
          <w:rFonts w:asciiTheme="majorHAnsi" w:hAnsiTheme="majorHAnsi" w:cstheme="minorHAnsi"/>
          <w:b/>
          <w:sz w:val="28"/>
          <w:lang w:val="en-US"/>
        </w:rPr>
      </w:pPr>
      <w:r w:rsidRPr="008D4CBC">
        <w:rPr>
          <w:rFonts w:asciiTheme="majorHAnsi" w:hAnsiTheme="majorHAnsi" w:cstheme="minorHAnsi"/>
          <w:b/>
          <w:sz w:val="28"/>
          <w:lang w:val="en-US"/>
        </w:rPr>
        <w:t xml:space="preserve">Das Resort verfügt über seinen eigenen Segelhafen, in dem Sie Kanus, Segelboote Omega (mind. Segelschein erforderlich), Segelyachten oder Motorboote (ohne Patent, nur nach einem kurzen Training) ausleihen kann. </w:t>
      </w:r>
    </w:p>
    <w:p w:rsidR="008D4CBC" w:rsidRPr="008D4CBC" w:rsidRDefault="008D4CBC" w:rsidP="008D4CBC">
      <w:pPr>
        <w:rPr>
          <w:rFonts w:asciiTheme="majorHAnsi" w:hAnsiTheme="majorHAnsi" w:cstheme="minorHAnsi"/>
          <w:sz w:val="28"/>
          <w:lang w:val="en-US"/>
        </w:rPr>
      </w:pPr>
    </w:p>
    <w:p w:rsidR="008D4CBC" w:rsidRPr="008D4CBC" w:rsidRDefault="008D4CBC" w:rsidP="008D4CBC">
      <w:pPr>
        <w:rPr>
          <w:rFonts w:asciiTheme="majorHAnsi" w:hAnsiTheme="majorHAnsi" w:cstheme="minorHAnsi"/>
          <w:sz w:val="28"/>
          <w:lang w:val="en-US"/>
        </w:rPr>
      </w:pPr>
      <w:r w:rsidRPr="008D4CBC">
        <w:rPr>
          <w:rFonts w:asciiTheme="majorHAnsi" w:hAnsiTheme="majorHAnsi" w:cstheme="minorHAnsi"/>
          <w:sz w:val="28"/>
          <w:lang w:val="en-US"/>
        </w:rPr>
        <w:t>In der Grill-Bar bei dem Hafen servieren wir Ihnen Pizza aus einem holzgefeuerten Ofen.</w:t>
      </w:r>
    </w:p>
    <w:p w:rsidR="008D4CBC" w:rsidRPr="008D4CBC" w:rsidRDefault="008D4CBC" w:rsidP="008D4CBC">
      <w:pPr>
        <w:rPr>
          <w:rFonts w:asciiTheme="majorHAnsi" w:hAnsiTheme="majorHAnsi" w:cstheme="minorHAnsi"/>
          <w:sz w:val="28"/>
          <w:lang w:val="en-US"/>
        </w:rPr>
      </w:pPr>
    </w:p>
    <w:p w:rsidR="008D4CBC" w:rsidRPr="008D4CBC" w:rsidRDefault="008D4CBC" w:rsidP="008D4CBC">
      <w:pPr>
        <w:rPr>
          <w:rFonts w:asciiTheme="majorHAnsi" w:hAnsiTheme="majorHAnsi" w:cstheme="minorHAnsi"/>
          <w:sz w:val="28"/>
          <w:lang w:val="en-US"/>
        </w:rPr>
      </w:pPr>
      <w:r w:rsidRPr="008D4CBC">
        <w:rPr>
          <w:rFonts w:asciiTheme="majorHAnsi" w:hAnsiTheme="majorHAnsi" w:cstheme="minorHAnsi"/>
          <w:sz w:val="28"/>
          <w:lang w:val="en-US"/>
        </w:rPr>
        <w:t>Wir laden Sie auch zu dem Restaurant PANorama mit Blick auf den Bełdany-See ein. Unser Restaurant ist für seine ausgezeichnete Küche wohl bekannt.</w:t>
      </w:r>
    </w:p>
    <w:p w:rsidR="005207BC" w:rsidRPr="008D4CBC" w:rsidRDefault="008D4CBC" w:rsidP="008D4CBC">
      <w:pPr>
        <w:rPr>
          <w:rFonts w:asciiTheme="majorHAnsi" w:hAnsiTheme="majorHAnsi" w:cstheme="minorHAnsi"/>
          <w:sz w:val="28"/>
          <w:lang w:val="en-US"/>
        </w:rPr>
      </w:pPr>
      <w:r w:rsidRPr="008D4CBC">
        <w:rPr>
          <w:rFonts w:asciiTheme="majorHAnsi" w:hAnsiTheme="majorHAnsi" w:cstheme="minorHAnsi"/>
          <w:sz w:val="28"/>
          <w:lang w:val="en-US"/>
        </w:rPr>
        <w:t xml:space="preserve">Unsere Chefköchin spezialisiert sich unter anderem in: Zander in Pfifferlingsauce, Fischsuppe, Knödeln mit Zander oder Fleisch und in der Saison - Knödeln mit Beeren. </w:t>
      </w:r>
    </w:p>
    <w:sectPr w:rsidR="005207BC" w:rsidRPr="008D4CBC" w:rsidSect="008D2077">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65" w:rsidRDefault="001C0065" w:rsidP="00110E6E">
      <w:r>
        <w:separator/>
      </w:r>
    </w:p>
  </w:endnote>
  <w:endnote w:type="continuationSeparator" w:id="1">
    <w:p w:rsidR="001C0065" w:rsidRDefault="001C0065" w:rsidP="00110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6E" w:rsidRDefault="00110E6E">
    <w:pPr>
      <w:pStyle w:val="Stopka"/>
    </w:pPr>
  </w:p>
  <w:p w:rsidR="00110E6E" w:rsidRPr="00110E6E" w:rsidRDefault="00110E6E" w:rsidP="00110E6E">
    <w:pPr>
      <w:pStyle w:val="Stopka"/>
      <w:jc w:val="center"/>
      <w:rPr>
        <w:rFonts w:asciiTheme="majorHAnsi" w:hAnsiTheme="majorHAnsi" w:cstheme="majorHAnsi"/>
        <w:b/>
        <w:color w:val="385623" w:themeColor="accent6" w:themeShade="80"/>
      </w:rPr>
    </w:pPr>
    <w:r w:rsidRPr="00110E6E">
      <w:rPr>
        <w:rFonts w:asciiTheme="majorHAnsi" w:hAnsiTheme="majorHAnsi" w:cstheme="majorHAnsi"/>
        <w:b/>
        <w:color w:val="385623" w:themeColor="accent6" w:themeShade="80"/>
      </w:rPr>
      <w:t>Polska Akademia Nauk Dom Pracy Twórczej w Wierzbie</w:t>
    </w:r>
  </w:p>
  <w:p w:rsidR="00110E6E" w:rsidRPr="00295143" w:rsidRDefault="00110E6E" w:rsidP="00110E6E">
    <w:pPr>
      <w:pStyle w:val="Stopka"/>
      <w:rPr>
        <w:rFonts w:asciiTheme="majorHAnsi" w:hAnsiTheme="majorHAnsi" w:cstheme="majorHAnsi"/>
      </w:rPr>
    </w:pPr>
    <w:r w:rsidRPr="00110E6E">
      <w:rPr>
        <w:rFonts w:asciiTheme="majorHAnsi" w:hAnsiTheme="majorHAnsi" w:cstheme="majorHAnsi"/>
      </w:rPr>
      <w:t xml:space="preserve">Wierzba 7, 12-220 Ruciane-Nida | </w:t>
    </w:r>
    <w:r w:rsidRPr="00295143">
      <w:rPr>
        <w:rFonts w:asciiTheme="majorHAnsi" w:hAnsiTheme="majorHAnsi" w:cstheme="majorHAnsi"/>
      </w:rPr>
      <w:t>tel.87 423 16 19 | tel.kom. 516 009 061  | e-mail:wierzba@wierzba.pan.pl</w:t>
    </w:r>
  </w:p>
  <w:p w:rsidR="00110E6E" w:rsidRPr="00110E6E" w:rsidRDefault="00110E6E" w:rsidP="00110E6E">
    <w:pPr>
      <w:pStyle w:val="Stopka"/>
      <w:jc w:val="center"/>
      <w:rPr>
        <w:rFonts w:asciiTheme="majorHAnsi" w:hAnsiTheme="majorHAnsi" w:cstheme="majorHAnsi"/>
      </w:rPr>
    </w:pPr>
    <w:r w:rsidRPr="00110E6E">
      <w:rPr>
        <w:rFonts w:asciiTheme="majorHAnsi" w:hAnsiTheme="majorHAnsi" w:cstheme="majorHAnsi"/>
        <w:lang w:val="en-US"/>
      </w:rPr>
      <w:t>www.wierzba.pan.pl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65" w:rsidRDefault="001C0065" w:rsidP="00110E6E">
      <w:r>
        <w:separator/>
      </w:r>
    </w:p>
  </w:footnote>
  <w:footnote w:type="continuationSeparator" w:id="1">
    <w:p w:rsidR="001C0065" w:rsidRDefault="001C0065" w:rsidP="00110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05F"/>
    <w:multiLevelType w:val="hybridMultilevel"/>
    <w:tmpl w:val="56DE1706"/>
    <w:lvl w:ilvl="0" w:tplc="AC748D8A">
      <w:start w:val="1"/>
      <w:numFmt w:val="decimal"/>
      <w:lvlText w:val="%1)"/>
      <w:lvlJc w:val="left"/>
      <w:pPr>
        <w:ind w:left="624" w:hanging="26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30023"/>
    <w:multiLevelType w:val="hybridMultilevel"/>
    <w:tmpl w:val="9C6A3BC0"/>
    <w:lvl w:ilvl="0" w:tplc="0409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014C5D"/>
    <w:multiLevelType w:val="hybridMultilevel"/>
    <w:tmpl w:val="87DC94F0"/>
    <w:lvl w:ilvl="0" w:tplc="37CAAB90">
      <w:start w:val="1"/>
      <w:numFmt w:val="decimal"/>
      <w:lvlText w:val="%1."/>
      <w:lvlJc w:val="left"/>
      <w:pPr>
        <w:tabs>
          <w:tab w:val="num" w:pos="357"/>
        </w:tabs>
        <w:ind w:left="357" w:hanging="360"/>
      </w:pPr>
      <w:rPr>
        <w:rFonts w:hint="default"/>
        <w:b/>
      </w:rPr>
    </w:lvl>
    <w:lvl w:ilvl="1" w:tplc="04150001">
      <w:start w:val="1"/>
      <w:numFmt w:val="bullet"/>
      <w:lvlText w:val=""/>
      <w:lvlJc w:val="left"/>
      <w:pPr>
        <w:tabs>
          <w:tab w:val="num" w:pos="1077"/>
        </w:tabs>
        <w:ind w:left="1077" w:hanging="360"/>
      </w:pPr>
      <w:rPr>
        <w:rFonts w:ascii="Symbol" w:hAnsi="Symbol" w:hint="default"/>
      </w:rPr>
    </w:lvl>
    <w:lvl w:ilvl="2" w:tplc="FFFFFFFF">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3">
    <w:nsid w:val="1A1E2514"/>
    <w:multiLevelType w:val="hybridMultilevel"/>
    <w:tmpl w:val="3CD29B10"/>
    <w:lvl w:ilvl="0" w:tplc="9F667B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1AC1253F"/>
    <w:multiLevelType w:val="hybridMultilevel"/>
    <w:tmpl w:val="12AEF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165649"/>
    <w:multiLevelType w:val="hybridMultilevel"/>
    <w:tmpl w:val="E34EDFA0"/>
    <w:lvl w:ilvl="0" w:tplc="2E7498D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20D95914"/>
    <w:multiLevelType w:val="hybridMultilevel"/>
    <w:tmpl w:val="59D6D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261AC0"/>
    <w:multiLevelType w:val="hybridMultilevel"/>
    <w:tmpl w:val="0BA07BC8"/>
    <w:lvl w:ilvl="0" w:tplc="2F16E234">
      <w:start w:val="1"/>
      <w:numFmt w:val="decimal"/>
      <w:lvlText w:val="%1."/>
      <w:lvlJc w:val="left"/>
      <w:pPr>
        <w:tabs>
          <w:tab w:val="num" w:pos="360"/>
        </w:tabs>
        <w:ind w:left="360" w:hanging="360"/>
      </w:pPr>
      <w:rPr>
        <w:rFonts w:hint="default"/>
        <w:b/>
        <w:i w:val="0"/>
        <w:sz w:val="22"/>
        <w:szCs w:val="22"/>
      </w:rPr>
    </w:lvl>
    <w:lvl w:ilvl="1" w:tplc="8030469C">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tplc="053051F0">
      <w:start w:val="1"/>
      <w:numFmt w:val="decimal"/>
      <w:lvlText w:val="%3."/>
      <w:lvlJc w:val="left"/>
      <w:pPr>
        <w:tabs>
          <w:tab w:val="num" w:pos="360"/>
        </w:tabs>
        <w:ind w:left="360" w:hanging="36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729184B"/>
    <w:multiLevelType w:val="hybridMultilevel"/>
    <w:tmpl w:val="4920C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627E2"/>
    <w:multiLevelType w:val="hybridMultilevel"/>
    <w:tmpl w:val="E35243C0"/>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2A3A2E67"/>
    <w:multiLevelType w:val="multilevel"/>
    <w:tmpl w:val="A3E28A9A"/>
    <w:lvl w:ilvl="0">
      <w:start w:val="1"/>
      <w:numFmt w:val="decimal"/>
      <w:lvlText w:val="%1."/>
      <w:lvlJc w:val="left"/>
      <w:pPr>
        <w:ind w:left="780" w:hanging="420"/>
      </w:pPr>
      <w:rPr>
        <w:rFonts w:hint="default"/>
      </w:rPr>
    </w:lvl>
    <w:lvl w:ilvl="1">
      <w:start w:val="1"/>
      <w:numFmt w:val="bullet"/>
      <w:lvlText w:val="-"/>
      <w:lvlJc w:val="left"/>
      <w:pPr>
        <w:ind w:left="1145" w:hanging="72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1">
    <w:nsid w:val="31716C50"/>
    <w:multiLevelType w:val="hybridMultilevel"/>
    <w:tmpl w:val="FDAEB1BA"/>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2">
    <w:nsid w:val="39B47D3E"/>
    <w:multiLevelType w:val="hybridMultilevel"/>
    <w:tmpl w:val="11EE4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BF5474"/>
    <w:multiLevelType w:val="hybridMultilevel"/>
    <w:tmpl w:val="09F6663A"/>
    <w:lvl w:ilvl="0" w:tplc="399A3FEC">
      <w:start w:val="4"/>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837E69"/>
    <w:multiLevelType w:val="hybridMultilevel"/>
    <w:tmpl w:val="BECAF40A"/>
    <w:lvl w:ilvl="0" w:tplc="04150011">
      <w:start w:val="1"/>
      <w:numFmt w:val="decimal"/>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5">
    <w:nsid w:val="4E457059"/>
    <w:multiLevelType w:val="hybridMultilevel"/>
    <w:tmpl w:val="EA96FFB8"/>
    <w:lvl w:ilvl="0" w:tplc="04BE2E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CF1967"/>
    <w:multiLevelType w:val="hybridMultilevel"/>
    <w:tmpl w:val="990CC8E2"/>
    <w:lvl w:ilvl="0" w:tplc="2EF86D3E">
      <w:start w:val="1"/>
      <w:numFmt w:val="decimal"/>
      <w:lvlText w:val="%1."/>
      <w:lvlJc w:val="left"/>
      <w:pPr>
        <w:ind w:left="356" w:hanging="240"/>
      </w:pPr>
      <w:rPr>
        <w:rFonts w:ascii="Times New Roman" w:eastAsia="Times New Roman" w:hAnsi="Times New Roman" w:hint="default"/>
        <w:b/>
        <w:bCs/>
        <w:sz w:val="24"/>
        <w:szCs w:val="24"/>
      </w:rPr>
    </w:lvl>
    <w:lvl w:ilvl="1" w:tplc="727ED440">
      <w:start w:val="1"/>
      <w:numFmt w:val="decimal"/>
      <w:lvlText w:val="%2)"/>
      <w:lvlJc w:val="left"/>
      <w:pPr>
        <w:ind w:left="740" w:hanging="264"/>
      </w:pPr>
      <w:rPr>
        <w:rFonts w:ascii="Times New Roman" w:eastAsia="Times New Roman" w:hAnsi="Times New Roman" w:hint="default"/>
        <w:sz w:val="24"/>
        <w:szCs w:val="24"/>
      </w:rPr>
    </w:lvl>
    <w:lvl w:ilvl="2" w:tplc="52D8AF84">
      <w:start w:val="1"/>
      <w:numFmt w:val="decimal"/>
      <w:lvlText w:val="%3)"/>
      <w:lvlJc w:val="left"/>
      <w:pPr>
        <w:ind w:left="1194" w:hanging="372"/>
      </w:pPr>
      <w:rPr>
        <w:rFonts w:ascii="Times New Roman" w:eastAsia="Times New Roman" w:hAnsi="Times New Roman" w:hint="default"/>
        <w:sz w:val="24"/>
        <w:szCs w:val="24"/>
      </w:rPr>
    </w:lvl>
    <w:lvl w:ilvl="3" w:tplc="F45C0A6E">
      <w:start w:val="1"/>
      <w:numFmt w:val="bullet"/>
      <w:lvlText w:val="•"/>
      <w:lvlJc w:val="left"/>
      <w:pPr>
        <w:ind w:left="1194" w:hanging="372"/>
      </w:pPr>
      <w:rPr>
        <w:rFonts w:hint="default"/>
      </w:rPr>
    </w:lvl>
    <w:lvl w:ilvl="4" w:tplc="91283C0A">
      <w:start w:val="1"/>
      <w:numFmt w:val="bullet"/>
      <w:lvlText w:val="•"/>
      <w:lvlJc w:val="left"/>
      <w:pPr>
        <w:ind w:left="2352" w:hanging="372"/>
      </w:pPr>
      <w:rPr>
        <w:rFonts w:hint="default"/>
      </w:rPr>
    </w:lvl>
    <w:lvl w:ilvl="5" w:tplc="AB988238">
      <w:start w:val="1"/>
      <w:numFmt w:val="bullet"/>
      <w:lvlText w:val="•"/>
      <w:lvlJc w:val="left"/>
      <w:pPr>
        <w:ind w:left="3511" w:hanging="372"/>
      </w:pPr>
      <w:rPr>
        <w:rFonts w:hint="default"/>
      </w:rPr>
    </w:lvl>
    <w:lvl w:ilvl="6" w:tplc="42BC8A6A">
      <w:start w:val="1"/>
      <w:numFmt w:val="bullet"/>
      <w:lvlText w:val="•"/>
      <w:lvlJc w:val="left"/>
      <w:pPr>
        <w:ind w:left="4670" w:hanging="372"/>
      </w:pPr>
      <w:rPr>
        <w:rFonts w:hint="default"/>
      </w:rPr>
    </w:lvl>
    <w:lvl w:ilvl="7" w:tplc="A9FA7B08">
      <w:start w:val="1"/>
      <w:numFmt w:val="bullet"/>
      <w:lvlText w:val="•"/>
      <w:lvlJc w:val="left"/>
      <w:pPr>
        <w:ind w:left="5829" w:hanging="372"/>
      </w:pPr>
      <w:rPr>
        <w:rFonts w:hint="default"/>
      </w:rPr>
    </w:lvl>
    <w:lvl w:ilvl="8" w:tplc="4C90B43E">
      <w:start w:val="1"/>
      <w:numFmt w:val="bullet"/>
      <w:lvlText w:val="•"/>
      <w:lvlJc w:val="left"/>
      <w:pPr>
        <w:ind w:left="6988" w:hanging="372"/>
      </w:pPr>
      <w:rPr>
        <w:rFonts w:hint="default"/>
      </w:rPr>
    </w:lvl>
  </w:abstractNum>
  <w:abstractNum w:abstractNumId="17">
    <w:nsid w:val="67C00B06"/>
    <w:multiLevelType w:val="hybridMultilevel"/>
    <w:tmpl w:val="79B8F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A40C64"/>
    <w:multiLevelType w:val="multilevel"/>
    <w:tmpl w:val="C33EC926"/>
    <w:lvl w:ilvl="0">
      <w:start w:val="12"/>
      <w:numFmt w:val="decimal"/>
      <w:lvlText w:val="%1."/>
      <w:lvlJc w:val="left"/>
      <w:pPr>
        <w:ind w:left="780" w:hanging="420"/>
      </w:pPr>
      <w:rPr>
        <w:rFonts w:hint="default"/>
        <w:b/>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9">
    <w:nsid w:val="7823370A"/>
    <w:multiLevelType w:val="hybridMultilevel"/>
    <w:tmpl w:val="53E03398"/>
    <w:lvl w:ilvl="0" w:tplc="6AE2CBE6">
      <w:start w:val="15"/>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3E5C6F"/>
    <w:multiLevelType w:val="hybridMultilevel"/>
    <w:tmpl w:val="6D163CE8"/>
    <w:lvl w:ilvl="0" w:tplc="183C136C">
      <w:start w:val="1"/>
      <w:numFmt w:val="lowerLetter"/>
      <w:lvlText w:val="%1)"/>
      <w:lvlJc w:val="left"/>
      <w:pPr>
        <w:ind w:left="717" w:hanging="360"/>
      </w:pPr>
      <w:rPr>
        <w:rFonts w:cstheme="minorBidi"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7C5C2DB4"/>
    <w:multiLevelType w:val="hybridMultilevel"/>
    <w:tmpl w:val="F96646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FF10470"/>
    <w:multiLevelType w:val="hybridMultilevel"/>
    <w:tmpl w:val="538ED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2"/>
  </w:num>
  <w:num w:numId="3">
    <w:abstractNumId w:val="15"/>
  </w:num>
  <w:num w:numId="4">
    <w:abstractNumId w:val="9"/>
  </w:num>
  <w:num w:numId="5">
    <w:abstractNumId w:val="13"/>
  </w:num>
  <w:num w:numId="6">
    <w:abstractNumId w:val="3"/>
  </w:num>
  <w:num w:numId="7">
    <w:abstractNumId w:val="20"/>
  </w:num>
  <w:num w:numId="8">
    <w:abstractNumId w:val="1"/>
  </w:num>
  <w:num w:numId="9">
    <w:abstractNumId w:val="11"/>
  </w:num>
  <w:num w:numId="10">
    <w:abstractNumId w:val="2"/>
  </w:num>
  <w:num w:numId="11">
    <w:abstractNumId w:val="10"/>
  </w:num>
  <w:num w:numId="12">
    <w:abstractNumId w:val="7"/>
  </w:num>
  <w:num w:numId="13">
    <w:abstractNumId w:val="17"/>
  </w:num>
  <w:num w:numId="14">
    <w:abstractNumId w:val="21"/>
  </w:num>
  <w:num w:numId="15">
    <w:abstractNumId w:val="14"/>
  </w:num>
  <w:num w:numId="16">
    <w:abstractNumId w:val="12"/>
  </w:num>
  <w:num w:numId="17">
    <w:abstractNumId w:val="5"/>
  </w:num>
  <w:num w:numId="18">
    <w:abstractNumId w:val="18"/>
  </w:num>
  <w:num w:numId="19">
    <w:abstractNumId w:val="19"/>
  </w:num>
  <w:num w:numId="20">
    <w:abstractNumId w:val="0"/>
  </w:num>
  <w:num w:numId="21">
    <w:abstractNumId w:val="16"/>
  </w:num>
  <w:num w:numId="22">
    <w:abstractNumId w:val="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506F"/>
    <w:rsid w:val="00006299"/>
    <w:rsid w:val="00012873"/>
    <w:rsid w:val="000217AF"/>
    <w:rsid w:val="00025997"/>
    <w:rsid w:val="0005506F"/>
    <w:rsid w:val="00055BA1"/>
    <w:rsid w:val="00070CE6"/>
    <w:rsid w:val="000B5F19"/>
    <w:rsid w:val="000F6AA2"/>
    <w:rsid w:val="00110E6E"/>
    <w:rsid w:val="00155248"/>
    <w:rsid w:val="00195500"/>
    <w:rsid w:val="001A0AA5"/>
    <w:rsid w:val="001C0065"/>
    <w:rsid w:val="001C7C34"/>
    <w:rsid w:val="002029F5"/>
    <w:rsid w:val="00263681"/>
    <w:rsid w:val="00295143"/>
    <w:rsid w:val="002B1E85"/>
    <w:rsid w:val="002B4329"/>
    <w:rsid w:val="00316FB9"/>
    <w:rsid w:val="00323085"/>
    <w:rsid w:val="003B707B"/>
    <w:rsid w:val="00405BF2"/>
    <w:rsid w:val="00421D5F"/>
    <w:rsid w:val="004740C8"/>
    <w:rsid w:val="004778BE"/>
    <w:rsid w:val="004A2BA5"/>
    <w:rsid w:val="005207BC"/>
    <w:rsid w:val="00537A9D"/>
    <w:rsid w:val="005A5020"/>
    <w:rsid w:val="005D5096"/>
    <w:rsid w:val="005F0062"/>
    <w:rsid w:val="006042CE"/>
    <w:rsid w:val="006607D7"/>
    <w:rsid w:val="00662B51"/>
    <w:rsid w:val="0067766A"/>
    <w:rsid w:val="006F2020"/>
    <w:rsid w:val="00770586"/>
    <w:rsid w:val="0079368B"/>
    <w:rsid w:val="007B26C2"/>
    <w:rsid w:val="007B3143"/>
    <w:rsid w:val="007E7EA6"/>
    <w:rsid w:val="00800D0D"/>
    <w:rsid w:val="008127D2"/>
    <w:rsid w:val="008402C8"/>
    <w:rsid w:val="0084103C"/>
    <w:rsid w:val="0087244F"/>
    <w:rsid w:val="008A3632"/>
    <w:rsid w:val="008B6D3B"/>
    <w:rsid w:val="008C5E5B"/>
    <w:rsid w:val="008D2077"/>
    <w:rsid w:val="008D4CBC"/>
    <w:rsid w:val="008E1AA2"/>
    <w:rsid w:val="009704A3"/>
    <w:rsid w:val="0099585B"/>
    <w:rsid w:val="00A0098B"/>
    <w:rsid w:val="00AD5950"/>
    <w:rsid w:val="00BE76EF"/>
    <w:rsid w:val="00C32726"/>
    <w:rsid w:val="00C36F22"/>
    <w:rsid w:val="00C65A16"/>
    <w:rsid w:val="00C97739"/>
    <w:rsid w:val="00CB1816"/>
    <w:rsid w:val="00CD0D73"/>
    <w:rsid w:val="00D22BC8"/>
    <w:rsid w:val="00D419E0"/>
    <w:rsid w:val="00D663CA"/>
    <w:rsid w:val="00DA5D36"/>
    <w:rsid w:val="00E027B5"/>
    <w:rsid w:val="00E37A8A"/>
    <w:rsid w:val="00E54448"/>
    <w:rsid w:val="00E90127"/>
    <w:rsid w:val="00EA399B"/>
    <w:rsid w:val="00EE0478"/>
    <w:rsid w:val="00F25EBC"/>
    <w:rsid w:val="00F95D68"/>
    <w:rsid w:val="00FA372D"/>
    <w:rsid w:val="00FB1A5C"/>
    <w:rsid w:val="00FE14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0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normalny tekst,Akapit z listą5,T_SZ_List Paragraph,Kolorowa lista — akcent 11,Akapit z listą BS,maz_wyliczenie,opis dzialania,K-P_odwolanie,A_wyliczenie,Akapit z listą 1"/>
    <w:basedOn w:val="Normalny"/>
    <w:link w:val="AkapitzlistZnak"/>
    <w:uiPriority w:val="99"/>
    <w:qFormat/>
    <w:rsid w:val="008402C8"/>
    <w:pPr>
      <w:ind w:left="720"/>
      <w:contextualSpacing/>
    </w:pPr>
  </w:style>
  <w:style w:type="paragraph" w:styleId="Tekstdymka">
    <w:name w:val="Balloon Text"/>
    <w:basedOn w:val="Normalny"/>
    <w:link w:val="TekstdymkaZnak"/>
    <w:uiPriority w:val="99"/>
    <w:semiHidden/>
    <w:unhideWhenUsed/>
    <w:rsid w:val="00E027B5"/>
    <w:rPr>
      <w:rFonts w:ascii="Tahoma" w:hAnsi="Tahoma" w:cs="Tahoma"/>
      <w:sz w:val="16"/>
      <w:szCs w:val="16"/>
    </w:rPr>
  </w:style>
  <w:style w:type="character" w:customStyle="1" w:styleId="TekstdymkaZnak">
    <w:name w:val="Tekst dymka Znak"/>
    <w:basedOn w:val="Domylnaczcionkaakapitu"/>
    <w:link w:val="Tekstdymka"/>
    <w:uiPriority w:val="99"/>
    <w:semiHidden/>
    <w:rsid w:val="00E027B5"/>
    <w:rPr>
      <w:rFonts w:ascii="Tahoma" w:eastAsia="Times New Roman" w:hAnsi="Tahoma" w:cs="Tahoma"/>
      <w:sz w:val="16"/>
      <w:szCs w:val="16"/>
      <w:lang w:eastAsia="pl-PL"/>
    </w:rPr>
  </w:style>
  <w:style w:type="character" w:styleId="Hipercze">
    <w:name w:val="Hyperlink"/>
    <w:basedOn w:val="Domylnaczcionkaakapitu"/>
    <w:uiPriority w:val="99"/>
    <w:unhideWhenUsed/>
    <w:rsid w:val="00421D5F"/>
    <w:rPr>
      <w:color w:val="0563C1" w:themeColor="hyperlink"/>
      <w:u w:val="single"/>
    </w:rPr>
  </w:style>
  <w:style w:type="character" w:customStyle="1" w:styleId="AkapitzlistZnak">
    <w:name w:val="Akapit z listą Znak"/>
    <w:aliases w:val="L1 Znak,Numerowanie Znak,List Paragraph Znak,normalny tekst Znak,Akapit z listą5 Znak,T_SZ_List Paragraph Znak,Kolorowa lista — akcent 11 Znak,Akapit z listą BS Znak,maz_wyliczenie Znak,opis dzialania Znak,K-P_odwolanie Znak"/>
    <w:link w:val="Akapitzlist"/>
    <w:uiPriority w:val="99"/>
    <w:qFormat/>
    <w:locked/>
    <w:rsid w:val="00421D5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21D5F"/>
    <w:pPr>
      <w:jc w:val="both"/>
    </w:pPr>
    <w:rPr>
      <w:szCs w:val="20"/>
      <w:lang/>
    </w:rPr>
  </w:style>
  <w:style w:type="character" w:customStyle="1" w:styleId="Tekstpodstawowy2Znak">
    <w:name w:val="Tekst podstawowy 2 Znak"/>
    <w:basedOn w:val="Domylnaczcionkaakapitu"/>
    <w:link w:val="Tekstpodstawowy2"/>
    <w:uiPriority w:val="99"/>
    <w:rsid w:val="00421D5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421D5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421D5F"/>
    <w:rPr>
      <w:rFonts w:ascii="Calibri" w:eastAsia="Calibri" w:hAnsi="Calibri" w:cs="Times New Roman"/>
    </w:rPr>
  </w:style>
  <w:style w:type="paragraph" w:customStyle="1" w:styleId="Default">
    <w:name w:val="Default"/>
    <w:rsid w:val="00421D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link w:val="Teksttreci0"/>
    <w:rsid w:val="00421D5F"/>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21D5F"/>
    <w:pPr>
      <w:shd w:val="clear" w:color="auto" w:fill="FFFFFF"/>
      <w:spacing w:after="600" w:line="0" w:lineRule="atLeast"/>
      <w:ind w:hanging="360"/>
    </w:pPr>
    <w:rPr>
      <w:sz w:val="23"/>
      <w:szCs w:val="23"/>
      <w:lang w:eastAsia="en-US"/>
    </w:rPr>
  </w:style>
  <w:style w:type="paragraph" w:styleId="Tekstpodstawowy">
    <w:name w:val="Body Text"/>
    <w:basedOn w:val="Normalny"/>
    <w:link w:val="TekstpodstawowyZnak"/>
    <w:uiPriority w:val="99"/>
    <w:semiHidden/>
    <w:unhideWhenUsed/>
    <w:rsid w:val="00421D5F"/>
    <w:pPr>
      <w:spacing w:after="120" w:line="259" w:lineRule="auto"/>
    </w:pPr>
    <w:rPr>
      <w:rFonts w:ascii="Bookman Old Style" w:eastAsiaTheme="minorHAnsi" w:hAnsi="Bookman Old Style" w:cstheme="minorBidi"/>
      <w:sz w:val="22"/>
      <w:szCs w:val="22"/>
      <w:lang w:eastAsia="en-US"/>
    </w:rPr>
  </w:style>
  <w:style w:type="character" w:customStyle="1" w:styleId="TekstpodstawowyZnak">
    <w:name w:val="Tekst podstawowy Znak"/>
    <w:basedOn w:val="Domylnaczcionkaakapitu"/>
    <w:link w:val="Tekstpodstawowy"/>
    <w:uiPriority w:val="99"/>
    <w:semiHidden/>
    <w:rsid w:val="00421D5F"/>
    <w:rPr>
      <w:rFonts w:ascii="Bookman Old Style" w:hAnsi="Bookman Old Style"/>
    </w:rPr>
  </w:style>
  <w:style w:type="paragraph" w:styleId="Nagwek">
    <w:name w:val="header"/>
    <w:basedOn w:val="Normalny"/>
    <w:link w:val="NagwekZnak"/>
    <w:uiPriority w:val="99"/>
    <w:unhideWhenUsed/>
    <w:rsid w:val="00110E6E"/>
    <w:pPr>
      <w:tabs>
        <w:tab w:val="center" w:pos="4536"/>
        <w:tab w:val="right" w:pos="9072"/>
      </w:tabs>
    </w:pPr>
  </w:style>
  <w:style w:type="character" w:customStyle="1" w:styleId="NagwekZnak">
    <w:name w:val="Nagłówek Znak"/>
    <w:basedOn w:val="Domylnaczcionkaakapitu"/>
    <w:link w:val="Nagwek"/>
    <w:uiPriority w:val="99"/>
    <w:rsid w:val="00110E6E"/>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10E6E"/>
    <w:pPr>
      <w:tabs>
        <w:tab w:val="center" w:pos="4536"/>
        <w:tab w:val="right" w:pos="9072"/>
      </w:tabs>
    </w:pPr>
  </w:style>
  <w:style w:type="character" w:customStyle="1" w:styleId="StopkaZnak">
    <w:name w:val="Stopka Znak"/>
    <w:basedOn w:val="Domylnaczcionkaakapitu"/>
    <w:link w:val="Stopka"/>
    <w:uiPriority w:val="99"/>
    <w:rsid w:val="00110E6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19D2-2717-4F51-8386-759ED2DC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1735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Polska Akademia Nauk</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 Wierzba - Dyrektor</dc:creator>
  <cp:lastModifiedBy>Barbara Ścisłowska</cp:lastModifiedBy>
  <cp:revision>2</cp:revision>
  <cp:lastPrinted>2019-05-23T08:49:00Z</cp:lastPrinted>
  <dcterms:created xsi:type="dcterms:W3CDTF">2019-09-20T12:53:00Z</dcterms:created>
  <dcterms:modified xsi:type="dcterms:W3CDTF">2019-09-20T12:53:00Z</dcterms:modified>
</cp:coreProperties>
</file>