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5122" w14:textId="26B68125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D47F33">
        <w:rPr>
          <w:rFonts w:ascii="Calibri" w:hAnsi="Calibri" w:cs="Arial"/>
          <w:sz w:val="18"/>
          <w:szCs w:val="18"/>
        </w:rPr>
        <w:t xml:space="preserve"> 4</w:t>
      </w:r>
      <w:bookmarkStart w:id="0" w:name="_GoBack"/>
      <w:bookmarkEnd w:id="0"/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1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1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14DD4A23" w:rsidR="00A836A0" w:rsidRPr="0022507F" w:rsidRDefault="00D23383" w:rsidP="00D47F33">
      <w:pPr>
        <w:numPr>
          <w:ilvl w:val="0"/>
          <w:numId w:val="1"/>
        </w:numPr>
        <w:ind w:left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D47F33">
        <w:rPr>
          <w:rFonts w:ascii="Calibri" w:hAnsi="Calibri"/>
          <w:b/>
          <w:bCs/>
          <w:sz w:val="22"/>
          <w:szCs w:val="22"/>
        </w:rPr>
        <w:t>Sukcesywną dostawę</w:t>
      </w:r>
      <w:r w:rsidR="00D47F33" w:rsidRPr="00D47F33">
        <w:rPr>
          <w:rFonts w:ascii="Calibri" w:hAnsi="Calibri"/>
          <w:b/>
          <w:bCs/>
          <w:sz w:val="22"/>
          <w:szCs w:val="22"/>
        </w:rPr>
        <w:t xml:space="preserve"> lodów regionalnych, rzemieślniczych wraz z elementami niezbędnymi do sprzedaży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1065C23C" w:rsidR="00A836A0" w:rsidRPr="00D167BC" w:rsidRDefault="00A836A0" w:rsidP="00D47F33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Zamawiane artykuły dostarczane m</w:t>
      </w:r>
      <w:r w:rsidR="00D47F33">
        <w:rPr>
          <w:rFonts w:ascii="Calibri" w:hAnsi="Calibri"/>
          <w:bCs/>
          <w:sz w:val="22"/>
          <w:szCs w:val="22"/>
        </w:rPr>
        <w:t>ają</w:t>
      </w:r>
      <w:r w:rsidRPr="00951FFC">
        <w:rPr>
          <w:rFonts w:ascii="Calibri" w:hAnsi="Calibri"/>
          <w:bCs/>
          <w:sz w:val="22"/>
          <w:szCs w:val="22"/>
        </w:rPr>
        <w:t xml:space="preserve"> być zgodnie z wykazem asortymentowo-ilościowym złożonym przez Wykonawcę wraz z formularzem ofertowym w postępowaniu – </w:t>
      </w:r>
      <w:r w:rsidR="00D47F33">
        <w:rPr>
          <w:rFonts w:ascii="Calibri" w:hAnsi="Calibri"/>
          <w:bCs/>
          <w:sz w:val="22"/>
          <w:szCs w:val="22"/>
        </w:rPr>
        <w:t xml:space="preserve">Ogłoszeniu o zamówieniu </w:t>
      </w:r>
      <w:r w:rsidRPr="00951FFC">
        <w:rPr>
          <w:rFonts w:ascii="Calibri" w:hAnsi="Calibri"/>
          <w:bCs/>
          <w:sz w:val="22"/>
          <w:szCs w:val="22"/>
        </w:rPr>
        <w:t xml:space="preserve">pod nazwą </w:t>
      </w:r>
      <w:r w:rsidR="00D47F33" w:rsidRPr="00D47F33">
        <w:rPr>
          <w:rFonts w:ascii="Calibri" w:hAnsi="Calibri"/>
          <w:b/>
          <w:bCs/>
          <w:i/>
          <w:sz w:val="22"/>
          <w:szCs w:val="22"/>
        </w:rPr>
        <w:t>Sukcesywną dostawę lodów regionalnych, rzemieślniczych wraz z elementami niezbędnymi do sprzedaży 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3E6229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6C3B45">
        <w:rPr>
          <w:rFonts w:ascii="Calibri" w:hAnsi="Calibri"/>
          <w:b/>
          <w:bCs/>
          <w:sz w:val="22"/>
          <w:szCs w:val="22"/>
          <w:highlight w:val="yellow"/>
        </w:rPr>
        <w:t xml:space="preserve">w terminie nie dłuższym niż </w:t>
      </w:r>
      <w:r w:rsidR="006C3B45" w:rsidRPr="006C3B45">
        <w:rPr>
          <w:rFonts w:ascii="Calibri" w:hAnsi="Calibri"/>
          <w:b/>
          <w:bCs/>
          <w:sz w:val="22"/>
          <w:szCs w:val="22"/>
          <w:highlight w:val="yellow"/>
        </w:rPr>
        <w:t>6 h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3E6229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Wykonawca dostarczać będzie zamówione artykuły spożywcze do punktów wskazanych przez zamawiającego </w:t>
      </w:r>
      <w:r w:rsidRPr="003E6229">
        <w:rPr>
          <w:rFonts w:ascii="Calibri" w:hAnsi="Calibri"/>
          <w:bCs/>
          <w:sz w:val="22"/>
          <w:szCs w:val="22"/>
          <w:highlight w:val="yellow"/>
          <w:u w:val="single"/>
        </w:rPr>
        <w:t>maksymalnie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 </w:t>
      </w:r>
      <w:r w:rsidR="00616CCC" w:rsidRPr="003E6229">
        <w:rPr>
          <w:rFonts w:ascii="Calibri" w:hAnsi="Calibri"/>
          <w:bCs/>
          <w:sz w:val="22"/>
          <w:szCs w:val="22"/>
          <w:highlight w:val="yellow"/>
        </w:rPr>
        <w:t>6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dni  w tygodniu  od poniedziałku do </w:t>
      </w:r>
      <w:r w:rsidR="00616CCC" w:rsidRPr="003E6229">
        <w:rPr>
          <w:rFonts w:ascii="Calibri" w:hAnsi="Calibri"/>
          <w:bCs/>
          <w:sz w:val="22"/>
          <w:szCs w:val="22"/>
          <w:highlight w:val="yellow"/>
        </w:rPr>
        <w:t>soboty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w godzinach od </w:t>
      </w:r>
      <w:r w:rsidR="00D50B6E" w:rsidRPr="003E6229">
        <w:rPr>
          <w:rFonts w:ascii="Calibri" w:hAnsi="Calibri"/>
          <w:bCs/>
          <w:sz w:val="22"/>
          <w:szCs w:val="22"/>
          <w:highlight w:val="yellow"/>
        </w:rPr>
        <w:t>8</w:t>
      </w:r>
      <w:r w:rsidR="006C3B45">
        <w:rPr>
          <w:rFonts w:ascii="Calibri" w:hAnsi="Calibri"/>
          <w:bCs/>
          <w:sz w:val="22"/>
          <w:szCs w:val="22"/>
          <w:highlight w:val="yellow"/>
        </w:rPr>
        <w:t>:00</w:t>
      </w:r>
      <w:r w:rsidRPr="003E6229">
        <w:rPr>
          <w:rFonts w:ascii="Calibri" w:hAnsi="Calibri"/>
          <w:bCs/>
          <w:sz w:val="22"/>
          <w:szCs w:val="22"/>
          <w:highlight w:val="yellow"/>
        </w:rPr>
        <w:t>-</w:t>
      </w:r>
      <w:r w:rsidR="00B16154">
        <w:rPr>
          <w:rFonts w:ascii="Calibri" w:hAnsi="Calibri"/>
          <w:bCs/>
          <w:sz w:val="22"/>
          <w:szCs w:val="22"/>
          <w:highlight w:val="yellow"/>
        </w:rPr>
        <w:t>13</w:t>
      </w:r>
      <w:r w:rsidR="006C3B45">
        <w:rPr>
          <w:rFonts w:ascii="Calibri" w:hAnsi="Calibri"/>
          <w:bCs/>
          <w:sz w:val="22"/>
          <w:szCs w:val="22"/>
          <w:highlight w:val="yellow"/>
        </w:rPr>
        <w:t>:00</w:t>
      </w:r>
      <w:r w:rsidRPr="003E6229">
        <w:rPr>
          <w:rFonts w:ascii="Calibri" w:hAnsi="Calibri"/>
          <w:bCs/>
          <w:sz w:val="22"/>
          <w:szCs w:val="22"/>
          <w:highlight w:val="yellow"/>
        </w:rPr>
        <w:t>, w okresie nie dłuższym niż 24 godziny od złożenia zamówienia, własnym środkiem transportu i na własne ryzyko.</w:t>
      </w:r>
    </w:p>
    <w:p w14:paraId="0D2B6A76" w14:textId="77777777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795C1711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2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D47F33">
        <w:rPr>
          <w:rFonts w:asciiTheme="minorHAnsi" w:eastAsiaTheme="minorHAnsi" w:hAnsiTheme="minorHAnsi" w:cstheme="minorHAnsi"/>
          <w:b/>
          <w:sz w:val="22"/>
          <w:szCs w:val="22"/>
        </w:rPr>
        <w:t>lodów regionalnych, rzemieślniczych</w:t>
      </w:r>
      <w:r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FC3AFDD" w14:textId="77777777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7F33">
        <w:rPr>
          <w:rFonts w:asciiTheme="minorHAnsi" w:hAnsiTheme="minorHAnsi" w:cstheme="minorHAnsi"/>
          <w:bCs/>
          <w:sz w:val="22"/>
          <w:szCs w:val="22"/>
        </w:rPr>
        <w:t xml:space="preserve">1 szt. witryny do lodów na 10 smaków - zgodnych z Polskimi  normami określonymi dla sprzedaży lodów i HACCP </w:t>
      </w:r>
    </w:p>
    <w:p w14:paraId="013E80CA" w14:textId="77777777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7F33">
        <w:rPr>
          <w:rFonts w:asciiTheme="minorHAnsi" w:hAnsiTheme="minorHAnsi" w:cstheme="minorHAnsi"/>
          <w:bCs/>
          <w:sz w:val="22"/>
          <w:szCs w:val="22"/>
        </w:rPr>
        <w:t xml:space="preserve">1 szt. zamrażarki skrzyniowej o pojemności min. 600 l,  zgodnej z Polskimi normami i HACCP określonymi dla przechowywania lodów </w:t>
      </w:r>
    </w:p>
    <w:p w14:paraId="55DF6E25" w14:textId="77777777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47F33">
        <w:rPr>
          <w:rFonts w:asciiTheme="minorHAnsi" w:hAnsiTheme="minorHAnsi" w:cstheme="minorHAnsi"/>
          <w:bCs/>
          <w:sz w:val="22"/>
          <w:szCs w:val="22"/>
        </w:rPr>
        <w:t>gałkownice</w:t>
      </w:r>
      <w:proofErr w:type="spellEnd"/>
      <w:r w:rsidRPr="00D47F33">
        <w:rPr>
          <w:rFonts w:asciiTheme="minorHAnsi" w:hAnsiTheme="minorHAnsi" w:cstheme="minorHAnsi"/>
          <w:bCs/>
          <w:sz w:val="22"/>
          <w:szCs w:val="22"/>
        </w:rPr>
        <w:t xml:space="preserve"> do lodów - 3 szt.</w:t>
      </w:r>
    </w:p>
    <w:p w14:paraId="77915416" w14:textId="77777777" w:rsidR="00D47F33" w:rsidRPr="00D47F33" w:rsidRDefault="00D47F33" w:rsidP="00D47F33">
      <w:pPr>
        <w:pStyle w:val="Akapitzlist"/>
        <w:numPr>
          <w:ilvl w:val="0"/>
          <w:numId w:val="26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47F33">
        <w:rPr>
          <w:rFonts w:asciiTheme="minorHAnsi" w:hAnsiTheme="minorHAnsi" w:cstheme="minorHAnsi"/>
          <w:bCs/>
          <w:sz w:val="22"/>
          <w:szCs w:val="22"/>
        </w:rPr>
        <w:t>pucharki do lodów - 35 szt.</w:t>
      </w: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02B00423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</w:t>
      </w:r>
      <w:r w:rsidR="006C3B45">
        <w:rPr>
          <w:rFonts w:asciiTheme="minorHAnsi" w:eastAsiaTheme="minorHAnsi" w:hAnsiTheme="minorHAnsi" w:cstheme="minorHAnsi"/>
          <w:sz w:val="22"/>
          <w:szCs w:val="22"/>
        </w:rPr>
        <w:t xml:space="preserve">órym mowa w ust. 1 lit. a) </w:t>
      </w:r>
      <w:r>
        <w:rPr>
          <w:rFonts w:asciiTheme="minorHAnsi" w:eastAsiaTheme="minorHAnsi" w:hAnsiTheme="minorHAnsi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2"/>
    </w:p>
    <w:p w14:paraId="1ABB1C37" w14:textId="77777777" w:rsidR="006C3B45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33ECB3D1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36D15FE1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31.12.2021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lastRenderedPageBreak/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351296">
        <w:rPr>
          <w:rFonts w:ascii="Calibri" w:hAnsi="Calibri" w:cs="Arial"/>
          <w:b/>
          <w:sz w:val="22"/>
          <w:szCs w:val="22"/>
        </w:rPr>
        <w:t>w </w:t>
      </w:r>
      <w:r w:rsidRPr="006C3B45">
        <w:rPr>
          <w:rFonts w:ascii="Calibri" w:hAnsi="Calibri" w:cs="Arial"/>
          <w:b/>
          <w:sz w:val="22"/>
          <w:szCs w:val="22"/>
          <w:highlight w:val="yellow"/>
        </w:rPr>
        <w:t>godz. 8</w:t>
      </w:r>
      <w:r w:rsidRPr="006C3B45">
        <w:rPr>
          <w:rFonts w:ascii="Calibri" w:hAnsi="Calibri" w:cs="Arial"/>
          <w:b/>
          <w:sz w:val="22"/>
          <w:szCs w:val="22"/>
          <w:highlight w:val="yellow"/>
          <w:vertAlign w:val="superscript"/>
        </w:rPr>
        <w:t>00</w:t>
      </w:r>
      <w:r w:rsidRPr="006C3B45">
        <w:rPr>
          <w:rFonts w:ascii="Calibri" w:hAnsi="Calibri" w:cs="Arial"/>
          <w:b/>
          <w:sz w:val="22"/>
          <w:szCs w:val="22"/>
          <w:highlight w:val="yellow"/>
        </w:rPr>
        <w:t>-1</w:t>
      </w:r>
      <w:r w:rsidR="00B16154">
        <w:rPr>
          <w:rFonts w:ascii="Calibri" w:hAnsi="Calibri" w:cs="Arial"/>
          <w:b/>
          <w:sz w:val="22"/>
          <w:szCs w:val="22"/>
          <w:highlight w:val="yellow"/>
        </w:rPr>
        <w:t>3</w:t>
      </w:r>
      <w:r w:rsidRPr="006C3B45">
        <w:rPr>
          <w:rFonts w:ascii="Calibri" w:hAnsi="Calibri" w:cs="Arial"/>
          <w:b/>
          <w:sz w:val="22"/>
          <w:szCs w:val="22"/>
          <w:highlight w:val="yellow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3. </w:t>
      </w:r>
      <w:r w:rsidRPr="00351296">
        <w:rPr>
          <w:rFonts w:ascii="Calibri" w:hAnsi="Calibri" w:cs="Arial"/>
          <w:sz w:val="22"/>
          <w:szCs w:val="22"/>
          <w:highlight w:val="yellow"/>
        </w:rPr>
        <w:t>Dostawy przedmiotu umowy będą realizowane do godz. 1</w:t>
      </w:r>
      <w:r w:rsidR="00B16154">
        <w:rPr>
          <w:rFonts w:ascii="Calibri" w:hAnsi="Calibri" w:cs="Arial"/>
          <w:sz w:val="22"/>
          <w:szCs w:val="22"/>
          <w:highlight w:val="yellow"/>
        </w:rPr>
        <w:t>3</w:t>
      </w:r>
      <w:r w:rsidRPr="00351296">
        <w:rPr>
          <w:rFonts w:ascii="Calibri" w:hAnsi="Calibri" w:cs="Arial"/>
          <w:sz w:val="22"/>
          <w:szCs w:val="22"/>
          <w:highlight w:val="yellow"/>
          <w:vertAlign w:val="superscript"/>
        </w:rPr>
        <w:t xml:space="preserve">00 </w:t>
      </w:r>
      <w:r w:rsidRPr="00351296">
        <w:rPr>
          <w:rFonts w:ascii="Calibri" w:hAnsi="Calibri" w:cs="Arial"/>
          <w:sz w:val="22"/>
          <w:szCs w:val="22"/>
          <w:highlight w:val="yellow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351296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highlight w:val="yellow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351296">
        <w:rPr>
          <w:rFonts w:ascii="Calibri" w:hAnsi="Calibri" w:cs="Arial"/>
          <w:sz w:val="22"/>
          <w:szCs w:val="22"/>
          <w:highlight w:val="yellow"/>
        </w:rPr>
        <w:t>W razie ujawnienia braków ilościowych lub jakościowych</w:t>
      </w:r>
      <w:r w:rsidR="00B94064" w:rsidRPr="00351296">
        <w:rPr>
          <w:rFonts w:ascii="Calibri" w:hAnsi="Calibri" w:cs="Arial"/>
          <w:sz w:val="22"/>
          <w:szCs w:val="22"/>
          <w:highlight w:val="yellow"/>
        </w:rPr>
        <w:t xml:space="preserve">, </w:t>
      </w:r>
      <w:r w:rsidRPr="00351296">
        <w:rPr>
          <w:rFonts w:ascii="Calibri" w:hAnsi="Calibri" w:cs="Arial"/>
          <w:sz w:val="22"/>
          <w:szCs w:val="22"/>
          <w:highlight w:val="yellow"/>
        </w:rPr>
        <w:t xml:space="preserve">Zamawiający powiadomi o fakcie ich istnienia Wykonawcę, który niezwłocznie, </w:t>
      </w:r>
      <w:r w:rsidRPr="00351296">
        <w:rPr>
          <w:rFonts w:ascii="Calibri" w:hAnsi="Calibri" w:cs="Arial"/>
          <w:b/>
          <w:sz w:val="22"/>
          <w:szCs w:val="22"/>
          <w:highlight w:val="yellow"/>
        </w:rPr>
        <w:t>najpóźniej w czasie 6 godzin</w:t>
      </w:r>
      <w:r w:rsidRPr="00351296">
        <w:rPr>
          <w:rFonts w:ascii="Calibri" w:hAnsi="Calibri" w:cs="Arial"/>
          <w:sz w:val="22"/>
          <w:szCs w:val="22"/>
          <w:highlight w:val="yellow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lastRenderedPageBreak/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6551839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A33D66" w:rsidRPr="007D00AB">
        <w:rPr>
          <w:rFonts w:ascii="Calibri" w:hAnsi="Calibri" w:cs="Calibri"/>
          <w:sz w:val="20"/>
        </w:rPr>
        <w:t>1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D47F33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6FA" w16cex:dateUtc="2021-06-15T11:17:00Z"/>
  <w16cex:commentExtensible w16cex:durableId="24733095" w16cex:dateUtc="2021-06-15T11:58:00Z"/>
  <w16cex:commentExtensible w16cex:durableId="2473324C" w16cex:dateUtc="2021-06-15T12:06:00Z"/>
  <w16cex:commentExtensible w16cex:durableId="247333E1" w16cex:dateUtc="2021-06-15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B3C5CD" w16cid:durableId="247326FA"/>
  <w16cid:commentId w16cid:paraId="4AF3D17A" w16cid:durableId="24733095"/>
  <w16cid:commentId w16cid:paraId="0317871C" w16cid:durableId="2473324C"/>
  <w16cid:commentId w16cid:paraId="7039CC95" w16cid:durableId="247333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182272BB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7F33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7C1C32"/>
    <w:multiLevelType w:val="hybridMultilevel"/>
    <w:tmpl w:val="D4ECDC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14"/>
  </w:num>
  <w:num w:numId="13">
    <w:abstractNumId w:val="10"/>
  </w:num>
  <w:num w:numId="14">
    <w:abstractNumId w:val="17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8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47F3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12CB-8FA4-4D73-A6B0-0EAE84DA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2167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72</cp:revision>
  <dcterms:created xsi:type="dcterms:W3CDTF">2021-06-15T10:23:00Z</dcterms:created>
  <dcterms:modified xsi:type="dcterms:W3CDTF">2021-07-23T09:53:00Z</dcterms:modified>
</cp:coreProperties>
</file>