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Ogłoszenia o zamówieniu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M O W A   NR …………………….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zawarta w dniu …………………………………… w  Wierzbie pomiędzy: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Polską Akademia Nauk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 siedzibą w Warszawie, pl. Defilad 1, 00-901 Warszawa, NIP …………………, REGON ………………..zwanym dalej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Zamawiającym”, który reprezentuje: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……………………………………………………………. – Dyrektora PAN DPT w Wierzbie, na podstawie pełnomocnictwa nr ………….. z dnia ……………… ,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 …………………………………….; REGON ……………………………….., zwanym dalej „Wykonawcą”, którego reprezentuje ……………………………….  – Prezes/Dyrektor/Właściciel/Prokurent,</w:t>
      </w:r>
    </w:p>
    <w:p w:rsidR="00000000" w:rsidDel="00000000" w:rsidP="00000000" w:rsidRDefault="00000000" w:rsidRPr="00000000" w14:paraId="0000000E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została zawarta Umowa następującej treści: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10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1.</w:t>
      </w:r>
    </w:p>
    <w:p w:rsidR="00000000" w:rsidDel="00000000" w:rsidP="00000000" w:rsidRDefault="00000000" w:rsidRPr="00000000" w14:paraId="00000012">
      <w:pPr>
        <w:keepNext w:val="1"/>
        <w:keepLines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Przedmiot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09" w:hanging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Przedmiotem umowy są sukcesywne dostawy art. spożywczych, obejmujące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Sukcesywną dostawę kawy wraz z elementami niezbędnymi do jej sprzedaży dla Polskiej Akademii Nauk Domu Pracy Twórczej w Wierzbie w ciągu 12 miesięcy od dnia zawarcia umowy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zgodnie z ofertą Wykonawcy stanowiącą załącznik nr 1 do Umowy, do siedziby Zamawiającego w Centrum konferencyjnym PAN DPT w Wierzbie.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zobowiązuje się do zakupu, a Wykonawca do sukcesywnego dostarczania przedmiotu umowy zgodnie z ofertą stanowiącą załącznik nr 1 do Umowy o łącznej wartości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0000,00 zł netto (0000,00 zł brutto)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ublic Sans" w:cs="Public Sans" w:eastAsia="Public Sans" w:hAnsi="Public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terminie </w:t>
      </w:r>
      <w:r w:rsidDel="00000000" w:rsidR="00000000" w:rsidRPr="00000000">
        <w:rPr>
          <w:rFonts w:ascii="Public Sans" w:cs="Public Sans" w:eastAsia="Public Sans" w:hAnsi="Public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daty zawarcia niniejszej umowy na okres 12 miesięcy od zawarcia umowy lub do momentu wyczerpania kwoty umowy</w:t>
      </w:r>
      <w:r w:rsidDel="00000000" w:rsidR="00000000" w:rsidRPr="00000000">
        <w:rPr>
          <w:rFonts w:ascii="Public Sans" w:cs="Public Sans" w:eastAsia="Public Sans" w:hAnsi="Public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 której mowa powyżej, w zależności od tego, które zdarzenie nastąpi pierwsze z zastrzeżeniem ust.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Szczegółowy wykaz produktów wskazujący nazwę produktów, producenta/symbol, ilość, cenę jednostkową netto oraz wartość netto stanowi załącznik nr 1 do niniejszej umowy.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Sukcesywną dostawę kawy wraz z elementami niezbędnymi do jej sprzedaży dla Polskiej Akademii Nauk Domu Pracy Twórczej w Wierzbie w ciągu 12 miesięcy od dnia zawarcia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Łączna ilość dostarczanych produktów w trakcie trwania niniejszej Umowy nie może przekroczyć ilości powodującej zapłatę wyższej kwoty wynagrodzenia niż  kwota określona w ust. 2.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być oznakowane widoczną datą terminu przydatności do spożycia.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 U. z 2023 r., poz. 1448).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 niż 3 dni od telefonicznego lub osobistego zgłoszenia tego faktu przez Zamawiającego.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ograniczenia ilości klientów Zamawiającego, Zamawiający zastrzega sobie możliwość zmniejszenia ilości zamawianych towarów. Z tego tytułu Wykonawcy nie przysługuje żadne roszczenie finansowe ani prawne.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dostarczać będzie zamówione artykuły spożywcze do punktów wskazanych przez zamawiającego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maksymalnie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6 dni  w tygodniu  od poniedziałku do soboty w godzinach od 8-13, w okresie nie dłuższym niż 24 godziny od złożenia zamówienia, własnym środkiem transportu i na własne ryzyko.</w:t>
      </w:r>
    </w:p>
    <w:p w:rsidR="00000000" w:rsidDel="00000000" w:rsidP="00000000" w:rsidRDefault="00000000" w:rsidRPr="00000000" w14:paraId="00000020">
      <w:pPr>
        <w:spacing w:after="0" w:line="254" w:lineRule="auto"/>
        <w:ind w:right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§1 a.</w:t>
      </w:r>
    </w:p>
    <w:p w:rsidR="00000000" w:rsidDel="00000000" w:rsidP="00000000" w:rsidRDefault="00000000" w:rsidRPr="00000000" w14:paraId="00000021">
      <w:pPr>
        <w:spacing w:line="256" w:lineRule="auto"/>
        <w:ind w:right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Warunki dodatkowe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67" w:right="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w ramach realizacji zamówienia zobowiązuje się do wyposażenia Zamawiającego </w:t>
        <w:br w:type="textWrapping"/>
        <w:t xml:space="preserve">w okresie trwania Umowy w sprzęt służący realizacji sprzedaży kawy: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Ekspresu kolbowego: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- 2 grupy do zaparzania kawy,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Objętość bojlera: 10 l.,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- 2 dysze do pary,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Elektroniczne programowanie klawiatury,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zasilanie en. elektryczną 230V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Ekspresu automatycznego z możliwością zaprogramowania różnych napojów, zintegrowanym powiększonym zbiornikiem na wodę i fusy, dotykowym panelem sterowania, cyfrowym wyświetlaczem funkcji, komend, błędów. </w:t>
        <w:br w:type="textWrapping"/>
        <w:t xml:space="preserve">Ekspres powinien mieć wbudowany młynek z regulacją stopnia mielenia kawy, regulowaną wolumetrycznie pojemność napojów: 15-240 ml, oraz możliwość korzystania z kawy już zmielonej.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Tamper do ubijania kawy - 1 szt.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Dzbanki do spieniania mleka -2 szt.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Zastawę porcelanową: Szklaneczka do wody - 36 szt., Filiżanka espresso - 36 szt., Filiżanka Cappucino -72 szt., Szklanka do latte- 48 szt., Filiżanka do latte - 48 szt.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kubki do kawy na wynos (max. koszt kubka 1,00 zł.), Espresso - 500 szt., Cappucino- 3000 szt., Latte -3000 szt.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szkolenie personelu z zakresu parzenia napoi.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67" w:right="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</w:t>
        <w:br w:type="textWrapping"/>
        <w:t xml:space="preserve">z wyłącznej winy zamawiającego.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67" w:right="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niezwłocznie poinformuje Wykonawcę o konieczności wymiany lub naprawy sprzętu, o którym mowa w ust. 1 lit. a) - g) 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2.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wykonania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wykonywać przedmiot umowy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okresie 12 miesięcy od zawarcia umowy lub do momentu wyczerpania kwoty umowy, o której mowa w § 1 ust. 2, w zależności od tego, które zdarzenie nastąpi pierwsze.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284" w:right="0" w:hanging="284"/>
        <w:jc w:val="both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posiada wiedzę, doświadczenie i dysponuje odpowiednim potencjałem technicznym do wykonania przedmiotu umowy z zachowaniem należytej staranności.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ind w:left="430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ind w:left="430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3.</w:t>
      </w:r>
    </w:p>
    <w:p w:rsidR="00000000" w:rsidDel="00000000" w:rsidP="00000000" w:rsidRDefault="00000000" w:rsidRPr="00000000" w14:paraId="0000003A">
      <w:pPr>
        <w:keepNext w:val="1"/>
        <w:keepLines w:val="1"/>
        <w:ind w:left="4300" w:hanging="613.9999999999998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Warunki płatności</w:t>
      </w:r>
    </w:p>
    <w:p w:rsidR="00000000" w:rsidDel="00000000" w:rsidP="00000000" w:rsidRDefault="00000000" w:rsidRPr="00000000" w14:paraId="0000003B">
      <w:pPr>
        <w:tabs>
          <w:tab w:val="left" w:leader="none" w:pos="336"/>
        </w:tabs>
        <w:ind w:left="284" w:right="20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Rozliczenie nastąpi na podstawie faktury VAT, po dostawie i odbiorze przedmiotu umowy.</w:t>
      </w:r>
    </w:p>
    <w:p w:rsidR="00000000" w:rsidDel="00000000" w:rsidP="00000000" w:rsidRDefault="00000000" w:rsidRPr="00000000" w14:paraId="0000003C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2.Wynagrodzenie będzie płatne przelewem na rachunek bankowy o nr  …………………………………………………………… w terminie do 21 dni od daty dostarczenia Zamawiającemu prawidłowo wystawionej faktury VAT.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Wykonawca nie może przenieść praw i obowiązków wynikających z niniejszej Umowy na osobę trzecią, bez zgody Zamawiającego, wyrażonej w formie pisemnej, pod rygorem nieważności.</w:t>
      </w:r>
    </w:p>
    <w:p w:rsidR="00000000" w:rsidDel="00000000" w:rsidP="00000000" w:rsidRDefault="00000000" w:rsidRPr="00000000" w14:paraId="0000003E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4.</w:t>
      </w:r>
    </w:p>
    <w:p w:rsidR="00000000" w:rsidDel="00000000" w:rsidP="00000000" w:rsidRDefault="00000000" w:rsidRPr="00000000" w14:paraId="00000041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Warunki realizacji umowy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dostarcza przedmiot umowy na własny koszt, własnym transportem do siedziby Zamawiającego, w godz. 8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-13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wraz z wniesieniem i ułożeniem w miejscu wskazanym przez pracownika Zamawiającego. </w:t>
      </w:r>
    </w:p>
    <w:p w:rsidR="00000000" w:rsidDel="00000000" w:rsidP="00000000" w:rsidRDefault="00000000" w:rsidRPr="00000000" w14:paraId="00000043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Wykonawca zobowiązuje się do:</w:t>
      </w:r>
    </w:p>
    <w:p w:rsidR="00000000" w:rsidDel="00000000" w:rsidP="00000000" w:rsidRDefault="00000000" w:rsidRPr="00000000" w14:paraId="00000044">
      <w:pPr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1) realizacji dostaw przedmiotu umowy zgodnie ze złożonym zamówieniem, obowiązującymi normami, odpowiedniej jakości, w sposób odpowiadający obowiązującym przepisom, w tym wymogom higieniczno-sanitarnym;</w:t>
      </w:r>
    </w:p>
    <w:p w:rsidR="00000000" w:rsidDel="00000000" w:rsidP="00000000" w:rsidRDefault="00000000" w:rsidRPr="00000000" w14:paraId="00000045">
      <w:pPr>
        <w:tabs>
          <w:tab w:val="left" w:leader="none" w:pos="426"/>
        </w:tabs>
        <w:ind w:left="539" w:hanging="2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2) </w:t>
        <w:tab/>
        <w:t xml:space="preserve"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:rsidR="00000000" w:rsidDel="00000000" w:rsidP="00000000" w:rsidRDefault="00000000" w:rsidRPr="00000000" w14:paraId="00000046">
      <w:pPr>
        <w:tabs>
          <w:tab w:val="left" w:leader="none" w:pos="720"/>
        </w:tabs>
        <w:ind w:left="539" w:hanging="2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3)  elastycznego reagowania na potrzeby Zamawiającego;</w:t>
      </w:r>
    </w:p>
    <w:p w:rsidR="00000000" w:rsidDel="00000000" w:rsidP="00000000" w:rsidRDefault="00000000" w:rsidRPr="00000000" w14:paraId="00000047">
      <w:pPr>
        <w:tabs>
          <w:tab w:val="left" w:leader="none" w:pos="720"/>
        </w:tabs>
        <w:ind w:left="539" w:hanging="2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4)  terminowej realizacji zamówień składanych przez Zamawiającego, telefonicznie lub drogą mailową;</w:t>
      </w:r>
    </w:p>
    <w:p w:rsidR="00000000" w:rsidDel="00000000" w:rsidP="00000000" w:rsidRDefault="00000000" w:rsidRPr="00000000" w14:paraId="00000048">
      <w:pPr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5) kontaktowania się z przedstawicielem Zamawiającego w razie braku możliwości spełnienia wszystkich wymagań podanych w zamówieniach w celu dokonania zmian odnośnie dostawy;</w:t>
      </w:r>
    </w:p>
    <w:p w:rsidR="00000000" w:rsidDel="00000000" w:rsidP="00000000" w:rsidRDefault="00000000" w:rsidRPr="00000000" w14:paraId="00000049">
      <w:pPr>
        <w:ind w:left="426" w:hanging="14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6) dostawy przedmiotu umowy odpowiedniej jakości.</w:t>
      </w:r>
    </w:p>
    <w:p w:rsidR="00000000" w:rsidDel="00000000" w:rsidP="00000000" w:rsidRDefault="00000000" w:rsidRPr="00000000" w14:paraId="0000004A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Dostawy przedmiotu umowy będą realizowane do godz. 13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00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w oparciu o zamówienia składane w sposób określony w ust. 2 pkt 4, w dniu poprzedzającym dostawę lub innym terminie uzgodnionym z osobą upoważnioną przez Zamawiającego.</w:t>
      </w:r>
    </w:p>
    <w:p w:rsidR="00000000" w:rsidDel="00000000" w:rsidP="00000000" w:rsidRDefault="00000000" w:rsidRPr="00000000" w14:paraId="0000004B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 Zmiany terminów dostaw, będą przekazywane Wykonawcy w trybie roboczym.</w:t>
      </w:r>
    </w:p>
    <w:p w:rsidR="00000000" w:rsidDel="00000000" w:rsidP="00000000" w:rsidRDefault="00000000" w:rsidRPr="00000000" w14:paraId="0000004C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5.</w:t>
      </w:r>
    </w:p>
    <w:p w:rsidR="00000000" w:rsidDel="00000000" w:rsidP="00000000" w:rsidRDefault="00000000" w:rsidRPr="00000000" w14:paraId="0000004E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Sposób odbioru przedmiotu umowy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Odbioru jakościowego i ilościowego towaru będzie dokonywał przedstawiciel Zamawiającego, w obecności przedstawiciela Wykonawcy po dostarczeniu Zamawiającemu zamówionego przedmiotu umowy, chyba że przedstawiciel Wykonawcy zrezygnuje z obecności przy odbiorze.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Zamawiający ma prawo odmowy przyjęcia dostawy przedmiotu umowy: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niezgodnej z zamówieniem;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niespełniającej wymagań zawartych w niniejszej Umowie;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dostarczonej z opóźnieniem;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złej jakości, stwierdzonej w toku odbioru.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283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W razie ujawnienia braków ilościowych lub jakościowych, Zamawiający powiadomi o fakcie ich istnienia Wykonawcę, który niezwłocznie,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najpóźniej w czasie 24 godzin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dostarczy własnym transportem i na własny koszt towar wolny od wad i zgodny co do ilości i jakości. 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Wykonawca zobowiązuje się do przyjęcia zwrotu i wymiany części lub całości zamówionej dostawy.</w:t>
      </w:r>
    </w:p>
    <w:p w:rsidR="00000000" w:rsidDel="00000000" w:rsidP="00000000" w:rsidRDefault="00000000" w:rsidRPr="00000000" w14:paraId="00000057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Wykonawcy zwiększonym kosztem zakupu wyliczonym, jako różnica pomiędzy wartością zakupu interwencyjnego brutto, a wartością brutto wynikającą z Umowy.</w:t>
      </w:r>
    </w:p>
    <w:p w:rsidR="00000000" w:rsidDel="00000000" w:rsidP="00000000" w:rsidRDefault="00000000" w:rsidRPr="00000000" w14:paraId="00000058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6.</w:t>
      </w:r>
    </w:p>
    <w:p w:rsidR="00000000" w:rsidDel="00000000" w:rsidP="00000000" w:rsidRDefault="00000000" w:rsidRPr="00000000" w14:paraId="0000005A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Odstąpienie od umowy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Z ważnych powodów Zamawiający może odstąpić od umowy, bez odszkodowania dla Wykonawcy. </w:t>
        <w:br w:type="textWrapping"/>
        <w:t xml:space="preserve">W szczególności za ważne powody Strony uznają następujące zdarzenia leżące po stronie Wykonawcy: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jeżeli w okresie do dnia podpisania umowy zajdą podstawy do ogłoszenia upadłości albo likwidacji Wykonawcy lub dojdzie do zajęcia jego majątku;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jeżeli Wykonawca będzie realizował Umowę w sposób sprzeczny z jej postanowieniami.</w:t>
      </w:r>
    </w:p>
    <w:p w:rsidR="00000000" w:rsidDel="00000000" w:rsidP="00000000" w:rsidRDefault="00000000" w:rsidRPr="00000000" w14:paraId="0000005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Każda ze Stron może wypowiedzieć umowę z zachowaniem trzymiesięcznego okresu wypowiedzenia.</w:t>
      </w:r>
    </w:p>
    <w:p w:rsidR="00000000" w:rsidDel="00000000" w:rsidP="00000000" w:rsidRDefault="00000000" w:rsidRPr="00000000" w14:paraId="0000005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W razie nie wywiązywania się z Umowy lub nienależytego lub nieterminowego wykonania Umowy przez Wykonawcę, pomimo wcześniejszych co najmniej dwóch reklamacji odnośnie realizacji dostaw, Zamawiającemu przysługuje prawo rozwiązania umowy ze skutkiem natychmiastowym.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Odstąpienie od umowy wymaga formy pisemnej, pod rygorem nieważności. </w:t>
      </w:r>
    </w:p>
    <w:p w:rsidR="00000000" w:rsidDel="00000000" w:rsidP="00000000" w:rsidRDefault="00000000" w:rsidRPr="00000000" w14:paraId="00000061">
      <w:pPr>
        <w:keepNext w:val="1"/>
        <w:keepLines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7.</w:t>
      </w:r>
    </w:p>
    <w:p w:rsidR="00000000" w:rsidDel="00000000" w:rsidP="00000000" w:rsidRDefault="00000000" w:rsidRPr="00000000" w14:paraId="00000063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Kary umowne</w:t>
      </w:r>
    </w:p>
    <w:p w:rsidR="00000000" w:rsidDel="00000000" w:rsidP="00000000" w:rsidRDefault="00000000" w:rsidRPr="00000000" w14:paraId="00000064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Wykonawca zobowiązuje się do naprawienia szkody wynikłej z niewykonania lub nienależytego wykonania przedmiotu umowy.</w:t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Wykonawca zapłaci Zamawiającemu karę umowną:</w:t>
      </w:r>
    </w:p>
    <w:p w:rsidR="00000000" w:rsidDel="00000000" w:rsidP="00000000" w:rsidRDefault="00000000" w:rsidRPr="00000000" w14:paraId="00000066">
      <w:pPr>
        <w:ind w:left="567" w:hanging="14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1) w wysokości 1000,00 zł, o którym mowa w § 1 ust. 2, w przypadku odstąpienia od umowy przez którąkolwiek ze Stron, z przyczyn leżących po stronie  Wykonawcy.</w:t>
      </w:r>
    </w:p>
    <w:p w:rsidR="00000000" w:rsidDel="00000000" w:rsidP="00000000" w:rsidRDefault="00000000" w:rsidRPr="00000000" w14:paraId="00000067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Kara umowna, o której mowa w ust. 2, podlega w pierwszej kolejności potrąceniu z należności przysługujących Wykonawcy, a w przypadku braku możliwości potrącenia podlega wpłacie na rachunek bankowy Zamawiającego.</w:t>
      </w:r>
    </w:p>
    <w:p w:rsidR="00000000" w:rsidDel="00000000" w:rsidP="00000000" w:rsidRDefault="00000000" w:rsidRPr="00000000" w14:paraId="00000068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razie opóźnienia w zapłacie należności, o której mowa w § 1 ust. 2, liczonej od dnia następnego po upływie terminu określonego w § 3 ust. 2, Wykonawca może dochodzić odsetek ustawowych za opóźnienie.</w:t>
      </w:r>
    </w:p>
    <w:p w:rsidR="00000000" w:rsidDel="00000000" w:rsidP="00000000" w:rsidRDefault="00000000" w:rsidRPr="00000000" w14:paraId="00000069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Zamawiający może dochodzić od Wykonawcy na zasadach ogólnych, określonych w Kodeksie Cywilnym, odszkodowań przewyższających zastrzeżone kary umowne.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8.</w:t>
      </w:r>
    </w:p>
    <w:p w:rsidR="00000000" w:rsidDel="00000000" w:rsidP="00000000" w:rsidRDefault="00000000" w:rsidRPr="00000000" w14:paraId="0000006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Zmiany umowy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Wszelkie zmiany w treści umowy mogą nastąpić za zgodą obu Stron w formie pisemnej, pod rygorem nieważności.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Umowa może być zmieniona w stosunku do treści złożonej oferty w następujących przypadkach: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w przypadku zmiany przepisów powszechnie obowiązujących, która wymusza zmianę treści umowy;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w przypadku zmian wynikających z okoliczności, których nie można było przewidzieć w dniu zawarcia umowy;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w innych przypadkach dopuszczalnych na podstawie obowiązujących przepisów. </w:t>
      </w:r>
    </w:p>
    <w:p w:rsidR="00000000" w:rsidDel="00000000" w:rsidP="00000000" w:rsidRDefault="00000000" w:rsidRPr="00000000" w14:paraId="0000007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9.</w:t>
      </w:r>
    </w:p>
    <w:p w:rsidR="00000000" w:rsidDel="00000000" w:rsidP="00000000" w:rsidRDefault="00000000" w:rsidRPr="00000000" w14:paraId="0000007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Postanowienia końcowe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Ewentualne sprawy sporne, związane z wykonaniem przedmiotu umowy, rozwiązywane będą polubownie, a w przypadku braku porozumienia rozstrzygane będą przez właściwy rzeczowo i miejscowo dla siedziby Zamawiającego sąd powszechny.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dniu podpisania umowy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Zamawiający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przekazał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Wykonawcy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2024 r., poz. 507 ze zm.).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nieuregulowanych umową zastosowanie mają odpowiednie przepisy ustawy  Prawo zamówień publicznych oraz Kodeksu Cywilnego.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Umowę sporządzono w dwóch jednobrzmiących egzemplarzach, po jednym egzemplarzu dla każdej ze Stron.</w:t>
      </w:r>
    </w:p>
    <w:p w:rsidR="00000000" w:rsidDel="00000000" w:rsidP="00000000" w:rsidRDefault="00000000" w:rsidRPr="00000000" w14:paraId="0000007E">
      <w:pPr>
        <w:tabs>
          <w:tab w:val="left" w:leader="none" w:pos="422"/>
          <w:tab w:val="left" w:leader="none" w:pos="7088"/>
        </w:tabs>
        <w:spacing w:line="360" w:lineRule="auto"/>
        <w:ind w:right="20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422"/>
          <w:tab w:val="left" w:leader="none" w:pos="7088"/>
        </w:tabs>
        <w:spacing w:line="360" w:lineRule="auto"/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ZAMAWIAJĄCY</w:t>
        <w:tab/>
        <w:t xml:space="preserve">WYKONAWCA</w:t>
      </w:r>
    </w:p>
    <w:p w:rsidR="00000000" w:rsidDel="00000000" w:rsidP="00000000" w:rsidRDefault="00000000" w:rsidRPr="00000000" w14:paraId="00000080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Załączniki do umowy:</w:t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1) załącznik Nr 1 – oferta Wykonawcy (według zadań)</w:t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2) załącznik Nr 2 – klauzula RODO</w:t>
      </w:r>
    </w:p>
    <w:p w:rsidR="00000000" w:rsidDel="00000000" w:rsidP="00000000" w:rsidRDefault="00000000" w:rsidRPr="00000000" w14:paraId="0000008A">
      <w:pPr>
        <w:spacing w:after="160" w:line="259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Załącznik Nr 2</w:t>
      </w:r>
    </w:p>
    <w:p w:rsidR="00000000" w:rsidDel="00000000" w:rsidP="00000000" w:rsidRDefault="00000000" w:rsidRPr="00000000" w14:paraId="0000008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             do  umowy nr ………..</w:t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Klauzula informacyjna </w:t>
      </w:r>
    </w:p>
    <w:p w:rsidR="00000000" w:rsidDel="00000000" w:rsidP="00000000" w:rsidRDefault="00000000" w:rsidRPr="00000000" w14:paraId="0000008E">
      <w:pPr>
        <w:ind w:firstLine="708"/>
        <w:jc w:val="both"/>
        <w:rPr>
          <w:i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Administratorem danych osobowych Wykonawcy jest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Polska Akademia Nauk, pl. Defilad 1, 00-901 Warszawa.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Z inspektorem ochrony danych w Polskiej Akademii Nauk można kontaktować się w następujący sposób: </w:t>
      </w:r>
    </w:p>
    <w:p w:rsidR="00000000" w:rsidDel="00000000" w:rsidP="00000000" w:rsidRDefault="00000000" w:rsidRPr="00000000" w14:paraId="00000091">
      <w:pP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tradycyjną korespondencją w wersji papierowej należy kierować na adres: Inspektor ochrony danych (IOD) Polska Akademia Nauk, pl. Defilad 1, 00-901 Warszawa;</w:t>
      </w:r>
    </w:p>
    <w:p w:rsidR="00000000" w:rsidDel="00000000" w:rsidP="00000000" w:rsidRDefault="00000000" w:rsidRPr="00000000" w14:paraId="00000092">
      <w:pP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korespondencją w wersji elektronicznej należy kierować na adres poczty elektronicznej e - mail: iod@pan.pl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ind w:left="720" w:hanging="360"/>
        <w:jc w:val="both"/>
        <w:rPr>
          <w:i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Dane osobowe pozyskane w związku z zawarciem z Wykonawcą umowy będą przetwarzane w celu związanym z realizacją niniejszej umowy oraz </w:t>
      </w:r>
      <w:r w:rsidDel="00000000" w:rsidR="00000000" w:rsidRPr="00000000">
        <w:rPr>
          <w:rFonts w:ascii="Calibri" w:cs="Calibri" w:eastAsia="Calibri" w:hAnsi="Calibri"/>
          <w:i w:val="0"/>
          <w:sz w:val="20"/>
          <w:szCs w:val="20"/>
          <w:rtl w:val="0"/>
        </w:rPr>
        <w:t xml:space="preserve">w celu udzielania odpowiedzi na pisma bądź zapytania Wykonawcy.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Podstawą prawną przetwarzania danych Wykonawcy jest niezbędność do wykonania niniejszej umowy lub do podjęcia działań na żądanie Wykonawcy przed zawarciem umowy (art. 6 ust. 1 lit. b RODO).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Podanie danych osobowych jest dobrowolne, ale niezbędne do zawarcia i realizacji umowy.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Pozyskane od Wykonawcy dane osobowe mogą być przekazywane: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Dane osobowe Wykonawcy nie będą przekazane do państw trzecich.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Wykonawcy przechowywane będą przez okres niezbędny do realizacji zadań wynikających z przepisów prawa oraz będą archiwizowane zgodnie z regulacjami obowiązującymi w ustawie z dnia 14 lipca 1983 r. o narodowym zasobie archiwalnym i archiwach (Dz. U. 2018 r. poz. 217 ze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Ponadto, Wykonawca został poinformowany, że ma prawo do: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dostępu do swoich danych osobowych,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żądania sprostowania swoich danych osobowych, które są nieprawidłowe oraz uzupełnienia niekompletnych danych osobowych,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przenoszenia swoich danych osobowych,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wniesienia skargi do organu nadzorczego zajmującego się ochroną danych osobowych, tj. Prezesa Urzędu Ochrony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709" w:left="1276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4" w:hanging="360"/>
      </w:pPr>
      <w:rPr/>
    </w:lvl>
    <w:lvl w:ilvl="1">
      <w:start w:val="1"/>
      <w:numFmt w:val="lowerLetter"/>
      <w:lvlText w:val="%2."/>
      <w:lvlJc w:val="left"/>
      <w:pPr>
        <w:ind w:left="1864" w:hanging="360"/>
      </w:pPr>
      <w:rPr/>
    </w:lvl>
    <w:lvl w:ilvl="2">
      <w:start w:val="1"/>
      <w:numFmt w:val="lowerRoman"/>
      <w:lvlText w:val="%3."/>
      <w:lvlJc w:val="right"/>
      <w:pPr>
        <w:ind w:left="2584" w:hanging="180"/>
      </w:pPr>
      <w:rPr/>
    </w:lvl>
    <w:lvl w:ilvl="3">
      <w:start w:val="1"/>
      <w:numFmt w:val="decimal"/>
      <w:lvlText w:val="%4."/>
      <w:lvlJc w:val="left"/>
      <w:pPr>
        <w:ind w:left="3304" w:hanging="360"/>
      </w:pPr>
      <w:rPr/>
    </w:lvl>
    <w:lvl w:ilvl="4">
      <w:start w:val="1"/>
      <w:numFmt w:val="lowerLetter"/>
      <w:lvlText w:val="%5."/>
      <w:lvlJc w:val="left"/>
      <w:pPr>
        <w:ind w:left="4024" w:hanging="360"/>
      </w:pPr>
      <w:rPr/>
    </w:lvl>
    <w:lvl w:ilvl="5">
      <w:start w:val="1"/>
      <w:numFmt w:val="lowerRoman"/>
      <w:lvlText w:val="%6."/>
      <w:lvlJc w:val="right"/>
      <w:pPr>
        <w:ind w:left="4744" w:hanging="180"/>
      </w:pPr>
      <w:rPr/>
    </w:lvl>
    <w:lvl w:ilvl="6">
      <w:start w:val="1"/>
      <w:numFmt w:val="decimal"/>
      <w:lvlText w:val="%7."/>
      <w:lvlJc w:val="left"/>
      <w:pPr>
        <w:ind w:left="5464" w:hanging="360"/>
      </w:pPr>
      <w:rPr/>
    </w:lvl>
    <w:lvl w:ilvl="7">
      <w:start w:val="1"/>
      <w:numFmt w:val="lowerLetter"/>
      <w:lvlText w:val="%8."/>
      <w:lvlJc w:val="left"/>
      <w:pPr>
        <w:ind w:left="6184" w:hanging="360"/>
      </w:pPr>
      <w:rPr/>
    </w:lvl>
    <w:lvl w:ilvl="8">
      <w:start w:val="1"/>
      <w:numFmt w:val="lowerRoman"/>
      <w:lvlText w:val="%9."/>
      <w:lvlJc w:val="right"/>
      <w:pPr>
        <w:ind w:left="690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83" w:hanging="283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D2338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semiHidden w:val="1"/>
    <w:unhideWhenUsed w:val="1"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D23383"/>
    <w:pPr>
      <w:suppressAutoHyphens w:val="1"/>
      <w:spacing w:after="280" w:before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 w:val="1"/>
    <w:rsid w:val="00D23383"/>
    <w:pPr>
      <w:ind w:left="708"/>
    </w:pPr>
  </w:style>
  <w:style w:type="paragraph" w:styleId="Standard" w:customStyle="1">
    <w:name w:val="Standard"/>
    <w:uiPriority w:val="99"/>
    <w:semiHidden w:val="1"/>
    <w:rsid w:val="00D2338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4"/>
      <w:lang w:eastAsia="pl-PL"/>
    </w:rPr>
  </w:style>
  <w:style w:type="paragraph" w:styleId="Default" w:customStyle="1">
    <w:name w:val="Default"/>
    <w:uiPriority w:val="99"/>
    <w:semiHidden w:val="1"/>
    <w:rsid w:val="00D23383"/>
    <w:pPr>
      <w:autoSpaceDE w:val="0"/>
      <w:autoSpaceDN w:val="0"/>
      <w:adjustRightInd w:val="0"/>
      <w:spacing w:after="0" w:line="240" w:lineRule="auto"/>
    </w:pPr>
    <w:rPr>
      <w:rFonts w:ascii="Verdana" w:cs="Verdana" w:eastAsia="Times New Roman" w:hAnsi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 w:val="1"/>
    <w:rsid w:val="00D23383"/>
    <w:rPr>
      <w:i w:val="1"/>
      <w:iCs w:val="1"/>
    </w:rPr>
  </w:style>
  <w:style w:type="paragraph" w:styleId="Nagwek">
    <w:name w:val="header"/>
    <w:basedOn w:val="Normalny"/>
    <w:link w:val="NagwekZnak"/>
    <w:uiPriority w:val="99"/>
    <w:unhideWhenUsed w:val="1"/>
    <w:rsid w:val="00967D2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67D2B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967D2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67D2B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238FD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238FD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238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238FD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951FFC"/>
    <w:rPr>
      <w:rFonts w:ascii="Times New Roman" w:cs="Times New Roman" w:eastAsia="Times New Roman" w:hAnsi="Times New Roman"/>
      <w:sz w:val="24"/>
      <w:szCs w:val="20"/>
      <w:lang w:eastAsia="pl-PL"/>
    </w:rPr>
  </w:style>
  <w:style w:type="character" w:styleId="AkapitzlistZnak" w:customStyle="1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 w:val="1"/>
    <w:locked w:val="1"/>
    <w:rsid w:val="00A75F2B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9C45F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C45F4"/>
    <w:rPr>
      <w:rFonts w:ascii="Times New Roman" w:cs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C45F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C45F4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6275F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6275F"/>
    <w:rPr>
      <w:rFonts w:ascii="Segoe UI" w:cs="Segoe UI" w:eastAsia="Times New Roman" w:hAnsi="Segoe UI"/>
      <w:sz w:val="18"/>
      <w:szCs w:val="1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R0Q0Ne4TvnhniVL0Ij40EqOkg==">CgMxLjAyCWlkLmdqZGd4czIJaC4zMGowemxsMgloLjFmb2I5dGU4AHIhMVhRamFKaDhaNWN5eVB0RERsMGF2MDVJYmFjNnlFaHRK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2021-06-15T10:23:00Z</dcterms:created>
  <dc:creator>Ryszard Mroczkowski</dc:creator>
</cp:coreProperties>
</file>